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A7F4" w14:textId="52FB3336" w:rsidR="002E5FFE" w:rsidRPr="003F7F19" w:rsidRDefault="00186B84" w:rsidP="0034430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Four </w:t>
      </w:r>
      <w:r w:rsidR="00D776EE" w:rsidRPr="003F7F19">
        <w:rPr>
          <w:rFonts w:cstheme="minorHAnsi"/>
          <w:b/>
          <w:sz w:val="28"/>
          <w:szCs w:val="28"/>
        </w:rPr>
        <w:t xml:space="preserve">Year </w:t>
      </w:r>
      <w:r w:rsidR="00D83AF8" w:rsidRPr="003F7F19">
        <w:rPr>
          <w:rFonts w:cstheme="minorHAnsi"/>
          <w:b/>
          <w:sz w:val="28"/>
          <w:szCs w:val="28"/>
        </w:rPr>
        <w:t xml:space="preserve">Ohio Assessment </w:t>
      </w:r>
      <w:r w:rsidR="00F84FAB" w:rsidRPr="003F7F19">
        <w:rPr>
          <w:rFonts w:cstheme="minorHAnsi"/>
          <w:b/>
          <w:sz w:val="28"/>
          <w:szCs w:val="28"/>
        </w:rPr>
        <w:t xml:space="preserve">for </w:t>
      </w:r>
      <w:r w:rsidR="00D83AF8" w:rsidRPr="003F7F19">
        <w:rPr>
          <w:rFonts w:cstheme="minorHAnsi"/>
          <w:b/>
          <w:sz w:val="28"/>
          <w:szCs w:val="28"/>
        </w:rPr>
        <w:t>E</w:t>
      </w:r>
      <w:r w:rsidR="00F84FAB" w:rsidRPr="003F7F19">
        <w:rPr>
          <w:rFonts w:cstheme="minorHAnsi"/>
          <w:b/>
          <w:sz w:val="28"/>
          <w:szCs w:val="28"/>
        </w:rPr>
        <w:t>ducators (OAE)</w:t>
      </w:r>
      <w:r w:rsidR="00D83AF8" w:rsidRPr="003F7F19">
        <w:rPr>
          <w:rFonts w:cstheme="minorHAnsi"/>
          <w:b/>
          <w:sz w:val="28"/>
          <w:szCs w:val="28"/>
        </w:rPr>
        <w:t xml:space="preserve"> </w:t>
      </w:r>
      <w:r w:rsidR="00A63F65" w:rsidRPr="003F7F19">
        <w:rPr>
          <w:rFonts w:cstheme="minorHAnsi"/>
          <w:b/>
          <w:sz w:val="28"/>
          <w:szCs w:val="28"/>
        </w:rPr>
        <w:t>Passage</w:t>
      </w:r>
      <w:r w:rsidR="00D776EE" w:rsidRPr="003F7F19">
        <w:rPr>
          <w:rFonts w:cstheme="minorHAnsi"/>
          <w:b/>
          <w:sz w:val="28"/>
          <w:szCs w:val="28"/>
        </w:rPr>
        <w:t xml:space="preserve"> Rate</w:t>
      </w:r>
    </w:p>
    <w:p w14:paraId="6826E8E5" w14:textId="49A81477" w:rsidR="000A3240" w:rsidRPr="003F7F19" w:rsidRDefault="000A3240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bCs/>
          <w:sz w:val="24"/>
          <w:szCs w:val="24"/>
        </w:rPr>
        <w:t>Description of Data:</w:t>
      </w:r>
      <w:r w:rsidR="00200B61" w:rsidRPr="00A230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>Ohio educator licensure requirements include passage of all requisite licensure examinations at the state</w:t>
      </w:r>
      <w:r w:rsidR="00200B61" w:rsidRPr="003F7F19">
        <w:rPr>
          <w:rFonts w:cstheme="minorHAnsi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 xml:space="preserve">determined cut score. </w:t>
      </w:r>
      <w:r w:rsidR="005C2A8C" w:rsidRPr="003F7F19">
        <w:rPr>
          <w:rFonts w:cstheme="minorHAnsi"/>
          <w:sz w:val="24"/>
          <w:szCs w:val="24"/>
        </w:rPr>
        <w:t>B</w:t>
      </w:r>
      <w:r w:rsidRPr="003F7F19">
        <w:rPr>
          <w:rFonts w:cstheme="minorHAnsi"/>
          <w:sz w:val="24"/>
          <w:szCs w:val="24"/>
        </w:rPr>
        <w:t>ecause the data are gathered from the Title II reports, there is one</w:t>
      </w:r>
      <w:r w:rsidR="00200B61" w:rsidRPr="003F7F19">
        <w:rPr>
          <w:rFonts w:cstheme="minorHAnsi"/>
          <w:sz w:val="24"/>
          <w:szCs w:val="24"/>
        </w:rPr>
        <w:t xml:space="preserve"> year lag in accessing the data</w:t>
      </w:r>
      <w:r w:rsidRPr="003F7F19">
        <w:rPr>
          <w:rFonts w:cstheme="minorHAnsi"/>
          <w:sz w:val="24"/>
          <w:szCs w:val="24"/>
        </w:rPr>
        <w:t>.</w:t>
      </w:r>
      <w:r w:rsidR="00200B61" w:rsidRPr="003F7F19">
        <w:rPr>
          <w:rFonts w:cstheme="minorHAnsi"/>
          <w:sz w:val="24"/>
          <w:szCs w:val="24"/>
        </w:rPr>
        <w:t xml:space="preserve"> The data is compared with </w:t>
      </w:r>
      <w:r w:rsidR="00A63F65" w:rsidRPr="003F7F19">
        <w:rPr>
          <w:rFonts w:cstheme="minorHAnsi"/>
          <w:sz w:val="24"/>
          <w:szCs w:val="24"/>
        </w:rPr>
        <w:t xml:space="preserve">a benchmark </w:t>
      </w:r>
      <w:r w:rsidR="00200B61" w:rsidRPr="003F7F19">
        <w:rPr>
          <w:rFonts w:cstheme="minorHAnsi"/>
          <w:sz w:val="24"/>
          <w:szCs w:val="24"/>
        </w:rPr>
        <w:t>initial teacher education p</w:t>
      </w:r>
      <w:r w:rsidR="00A63F65" w:rsidRPr="003F7F19">
        <w:rPr>
          <w:rFonts w:cstheme="minorHAnsi"/>
          <w:sz w:val="24"/>
          <w:szCs w:val="24"/>
        </w:rPr>
        <w:t>rogram</w:t>
      </w:r>
      <w:r w:rsidR="00200B61" w:rsidRPr="003F7F19">
        <w:rPr>
          <w:rFonts w:cstheme="minorHAnsi"/>
          <w:sz w:val="24"/>
          <w:szCs w:val="24"/>
        </w:rPr>
        <w:t xml:space="preserve"> because of similar institution characteristics (urban, northeast Ohio, and State public </w:t>
      </w:r>
      <w:proofErr w:type="gramStart"/>
      <w:r w:rsidR="00200B61" w:rsidRPr="003F7F19">
        <w:rPr>
          <w:rFonts w:cstheme="minorHAnsi"/>
          <w:sz w:val="24"/>
          <w:szCs w:val="24"/>
        </w:rPr>
        <w:t>4 year</w:t>
      </w:r>
      <w:proofErr w:type="gramEnd"/>
      <w:r w:rsidR="00200B61" w:rsidRPr="003F7F19">
        <w:rPr>
          <w:rFonts w:cstheme="minorHAnsi"/>
          <w:sz w:val="24"/>
          <w:szCs w:val="24"/>
        </w:rPr>
        <w:t xml:space="preserve"> university)</w:t>
      </w:r>
      <w:r w:rsidR="00FE428F">
        <w:rPr>
          <w:rFonts w:cstheme="minorHAnsi"/>
          <w:sz w:val="24"/>
          <w:szCs w:val="24"/>
        </w:rPr>
        <w:t>.</w:t>
      </w:r>
    </w:p>
    <w:p w14:paraId="7BAB9E24" w14:textId="77777777" w:rsidR="00F858DC" w:rsidRDefault="00F858DC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D1C82" w14:textId="4C38DF35" w:rsidR="00200B61" w:rsidRPr="00E66FD7" w:rsidRDefault="00200B61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Pr="00A230AA">
        <w:rPr>
          <w:rFonts w:ascii="Arial" w:hAnsi="Arial" w:cs="Arial"/>
          <w:b/>
          <w:sz w:val="24"/>
          <w:szCs w:val="24"/>
        </w:rPr>
        <w:t xml:space="preserve"> </w:t>
      </w:r>
      <w:r w:rsidR="00D4554D" w:rsidRPr="00E66FD7">
        <w:rPr>
          <w:rFonts w:cstheme="minorHAnsi"/>
          <w:sz w:val="24"/>
          <w:szCs w:val="24"/>
        </w:rPr>
        <w:t>In 2022</w:t>
      </w:r>
      <w:r w:rsidR="002A2BAF" w:rsidRPr="00E66FD7">
        <w:rPr>
          <w:rFonts w:cstheme="minorHAnsi"/>
          <w:sz w:val="24"/>
          <w:szCs w:val="24"/>
        </w:rPr>
        <w:t xml:space="preserve">, </w:t>
      </w:r>
      <w:proofErr w:type="gramStart"/>
      <w:r w:rsidR="002A2BAF" w:rsidRPr="00E66FD7">
        <w:rPr>
          <w:rFonts w:cstheme="minorHAnsi"/>
          <w:sz w:val="24"/>
          <w:szCs w:val="24"/>
        </w:rPr>
        <w:t>University</w:t>
      </w:r>
      <w:proofErr w:type="gramEnd"/>
      <w:r w:rsidR="002A2BAF" w:rsidRPr="00E66FD7">
        <w:rPr>
          <w:rFonts w:cstheme="minorHAnsi"/>
          <w:sz w:val="24"/>
          <w:szCs w:val="24"/>
        </w:rPr>
        <w:t xml:space="preserve"> of Akron, Teacher candidates of LJFF </w:t>
      </w:r>
      <w:r w:rsidR="00A63F65" w:rsidRPr="00E66FD7">
        <w:rPr>
          <w:rFonts w:cstheme="minorHAnsi"/>
          <w:sz w:val="24"/>
          <w:szCs w:val="24"/>
        </w:rPr>
        <w:t>School</w:t>
      </w:r>
      <w:r w:rsidR="002A2BAF" w:rsidRPr="00E66FD7">
        <w:rPr>
          <w:rFonts w:cstheme="minorHAnsi"/>
          <w:sz w:val="24"/>
          <w:szCs w:val="24"/>
        </w:rPr>
        <w:t xml:space="preserve"> of Education had </w:t>
      </w:r>
      <w:r w:rsidR="00D4554D" w:rsidRPr="00E66FD7">
        <w:rPr>
          <w:rFonts w:cstheme="minorHAnsi"/>
          <w:sz w:val="24"/>
          <w:szCs w:val="24"/>
        </w:rPr>
        <w:t>86</w:t>
      </w:r>
      <w:r w:rsidR="002A2BAF" w:rsidRPr="00E66FD7">
        <w:rPr>
          <w:rFonts w:cstheme="minorHAnsi"/>
          <w:sz w:val="24"/>
          <w:szCs w:val="24"/>
        </w:rPr>
        <w:t>% passing rate for initial teacher licensure examination</w:t>
      </w:r>
      <w:r w:rsidR="00D4554D" w:rsidRPr="00E66FD7">
        <w:rPr>
          <w:rFonts w:cstheme="minorHAnsi"/>
          <w:sz w:val="24"/>
          <w:szCs w:val="24"/>
        </w:rPr>
        <w:t>s</w:t>
      </w:r>
      <w:r w:rsidR="002A2BAF" w:rsidRPr="00E66FD7">
        <w:rPr>
          <w:rFonts w:cstheme="minorHAnsi"/>
          <w:sz w:val="24"/>
          <w:szCs w:val="24"/>
        </w:rPr>
        <w:t xml:space="preserve">. </w:t>
      </w:r>
      <w:proofErr w:type="gramStart"/>
      <w:r w:rsidR="002A2BAF" w:rsidRPr="00E66FD7">
        <w:rPr>
          <w:rFonts w:cstheme="minorHAnsi"/>
          <w:sz w:val="24"/>
          <w:szCs w:val="24"/>
        </w:rPr>
        <w:t>Across</w:t>
      </w:r>
      <w:proofErr w:type="gramEnd"/>
      <w:r w:rsidR="005C2A8C" w:rsidRPr="00E66FD7">
        <w:rPr>
          <w:rFonts w:cstheme="minorHAnsi"/>
          <w:sz w:val="24"/>
          <w:szCs w:val="24"/>
        </w:rPr>
        <w:t xml:space="preserve"> </w:t>
      </w:r>
      <w:r w:rsidR="00D4554D" w:rsidRPr="00E66FD7">
        <w:rPr>
          <w:rFonts w:cstheme="minorHAnsi"/>
          <w:sz w:val="24"/>
          <w:szCs w:val="24"/>
        </w:rPr>
        <w:t>4</w:t>
      </w:r>
      <w:r w:rsidR="002A2BAF" w:rsidRPr="00E66FD7">
        <w:rPr>
          <w:rFonts w:cstheme="minorHAnsi"/>
          <w:sz w:val="24"/>
          <w:szCs w:val="24"/>
        </w:rPr>
        <w:t xml:space="preserve"> years, UA initial teacher candidates’ performances on licensure tests was categorized as “effective”</w:t>
      </w:r>
      <w:r w:rsidR="00D4554D" w:rsidRPr="00E66FD7">
        <w:rPr>
          <w:rFonts w:cstheme="minorHAnsi"/>
          <w:sz w:val="24"/>
          <w:szCs w:val="24"/>
        </w:rPr>
        <w:t xml:space="preserve"> by ODHE</w:t>
      </w:r>
      <w:r w:rsidR="002A2BAF" w:rsidRPr="00E66FD7">
        <w:rPr>
          <w:rFonts w:cstheme="minorHAnsi"/>
          <w:sz w:val="24"/>
          <w:szCs w:val="24"/>
        </w:rPr>
        <w:t xml:space="preserve">. </w:t>
      </w:r>
      <w:r w:rsidR="008862B1" w:rsidRPr="00E66FD7">
        <w:rPr>
          <w:rFonts w:cstheme="minorHAnsi"/>
          <w:sz w:val="24"/>
          <w:szCs w:val="24"/>
        </w:rPr>
        <w:t xml:space="preserve">It is noticeable that the number of UA test takers </w:t>
      </w:r>
      <w:proofErr w:type="gramStart"/>
      <w:r w:rsidR="008862B1" w:rsidRPr="00E66FD7">
        <w:rPr>
          <w:rFonts w:cstheme="minorHAnsi"/>
          <w:sz w:val="24"/>
          <w:szCs w:val="24"/>
        </w:rPr>
        <w:t>were decreased</w:t>
      </w:r>
      <w:proofErr w:type="gramEnd"/>
      <w:r w:rsidR="00E66FD7" w:rsidRPr="00E66FD7">
        <w:rPr>
          <w:rFonts w:cstheme="minorHAnsi"/>
          <w:sz w:val="24"/>
          <w:szCs w:val="24"/>
        </w:rPr>
        <w:t xml:space="preserve"> in comparison with the previous years. This is because the teacher candidates can substitute </w:t>
      </w:r>
      <w:proofErr w:type="spellStart"/>
      <w:r w:rsidR="00E66FD7" w:rsidRPr="00E66FD7">
        <w:rPr>
          <w:rFonts w:cstheme="minorHAnsi"/>
          <w:sz w:val="24"/>
          <w:szCs w:val="24"/>
        </w:rPr>
        <w:t>edTPA</w:t>
      </w:r>
      <w:proofErr w:type="spellEnd"/>
      <w:r w:rsidR="00E66FD7" w:rsidRPr="00E66FD7">
        <w:rPr>
          <w:rFonts w:cstheme="minorHAnsi"/>
          <w:sz w:val="24"/>
          <w:szCs w:val="24"/>
        </w:rPr>
        <w:t xml:space="preserve"> to apply for Ohio teacher license. </w:t>
      </w:r>
    </w:p>
    <w:p w14:paraId="6EECC490" w14:textId="77777777" w:rsidR="00200B61" w:rsidRDefault="00200B61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3DAA8C" w14:textId="226120DC" w:rsidR="00200B61" w:rsidRPr="003F7F19" w:rsidRDefault="00686ECE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sz w:val="24"/>
          <w:szCs w:val="24"/>
        </w:rPr>
        <w:t>Table 1: Summary of Initial Licensure Examination Performance with Benchmark Institution</w:t>
      </w:r>
      <w:r w:rsidR="00A230AA" w:rsidRPr="003F7F19">
        <w:rPr>
          <w:rFonts w:cstheme="minorHAnsi"/>
          <w:sz w:val="24"/>
          <w:szCs w:val="24"/>
        </w:rPr>
        <w:t xml:space="preserve"> in Ohio</w:t>
      </w:r>
    </w:p>
    <w:p w14:paraId="34C4756E" w14:textId="77777777" w:rsidR="004606E1" w:rsidRDefault="004606E1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019"/>
        <w:gridCol w:w="1612"/>
        <w:gridCol w:w="1080"/>
        <w:gridCol w:w="1612"/>
        <w:gridCol w:w="1472"/>
        <w:gridCol w:w="1612"/>
      </w:tblGrid>
      <w:tr w:rsidR="00344301" w14:paraId="539B4C26" w14:textId="77777777" w:rsidTr="00F858DC"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D9DC1E" w14:textId="77777777" w:rsidR="00344301" w:rsidRPr="003F7F19" w:rsidRDefault="0034430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Year</w:t>
            </w:r>
          </w:p>
        </w:tc>
        <w:tc>
          <w:tcPr>
            <w:tcW w:w="2631" w:type="dxa"/>
            <w:gridSpan w:val="2"/>
            <w:shd w:val="clear" w:color="auto" w:fill="E7E6E6" w:themeFill="background2"/>
          </w:tcPr>
          <w:p w14:paraId="13DE5EF7" w14:textId="77777777" w:rsidR="00344301" w:rsidRPr="003F7F19" w:rsidRDefault="0034430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Completer Tested</w:t>
            </w:r>
          </w:p>
        </w:tc>
        <w:tc>
          <w:tcPr>
            <w:tcW w:w="2692" w:type="dxa"/>
            <w:gridSpan w:val="2"/>
            <w:shd w:val="clear" w:color="auto" w:fill="E7E6E6" w:themeFill="background2"/>
          </w:tcPr>
          <w:p w14:paraId="54EDEB24" w14:textId="77777777" w:rsidR="00344301" w:rsidRPr="003F7F19" w:rsidRDefault="0034430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Passing Rate</w:t>
            </w:r>
          </w:p>
        </w:tc>
        <w:tc>
          <w:tcPr>
            <w:tcW w:w="3084" w:type="dxa"/>
            <w:gridSpan w:val="2"/>
            <w:shd w:val="clear" w:color="auto" w:fill="E7E6E6" w:themeFill="background2"/>
          </w:tcPr>
          <w:p w14:paraId="4662B3DF" w14:textId="3E85C89E" w:rsidR="00344301" w:rsidRPr="003F7F19" w:rsidRDefault="005C2A8C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 xml:space="preserve">ODHE </w:t>
            </w:r>
            <w:r w:rsidR="00344301" w:rsidRPr="003F7F19">
              <w:rPr>
                <w:rFonts w:cstheme="minorHAnsi"/>
                <w:b/>
                <w:sz w:val="28"/>
                <w:szCs w:val="28"/>
              </w:rPr>
              <w:t>Rating</w:t>
            </w:r>
          </w:p>
        </w:tc>
      </w:tr>
      <w:tr w:rsidR="00344301" w14:paraId="30F2FFB8" w14:textId="77777777" w:rsidTr="00F858DC">
        <w:tc>
          <w:tcPr>
            <w:tcW w:w="1213" w:type="dxa"/>
            <w:shd w:val="clear" w:color="auto" w:fill="D9D9D9" w:themeFill="background1" w:themeFillShade="D9"/>
          </w:tcPr>
          <w:p w14:paraId="07C53B5B" w14:textId="77777777" w:rsidR="00344301" w:rsidRPr="003F7F19" w:rsidRDefault="003443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5B9BD5" w:themeFill="accent1"/>
          </w:tcPr>
          <w:p w14:paraId="3482B49A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UA</w:t>
            </w:r>
          </w:p>
        </w:tc>
        <w:tc>
          <w:tcPr>
            <w:tcW w:w="1612" w:type="dxa"/>
            <w:shd w:val="clear" w:color="auto" w:fill="FFC000" w:themeFill="accent4"/>
          </w:tcPr>
          <w:p w14:paraId="155747AC" w14:textId="64466814" w:rsidR="00200B61" w:rsidRPr="003F7F19" w:rsidRDefault="0076112E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Comparison EPP</w:t>
            </w:r>
          </w:p>
        </w:tc>
        <w:tc>
          <w:tcPr>
            <w:tcW w:w="1080" w:type="dxa"/>
            <w:shd w:val="clear" w:color="auto" w:fill="5B9BD5" w:themeFill="accent1"/>
          </w:tcPr>
          <w:p w14:paraId="50654F26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UA</w:t>
            </w:r>
          </w:p>
        </w:tc>
        <w:tc>
          <w:tcPr>
            <w:tcW w:w="1612" w:type="dxa"/>
            <w:shd w:val="clear" w:color="auto" w:fill="FFC000" w:themeFill="accent4"/>
          </w:tcPr>
          <w:p w14:paraId="599A5173" w14:textId="0290ABF6" w:rsidR="00344301" w:rsidRPr="003F7F19" w:rsidRDefault="0076112E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Comparison EPP</w:t>
            </w:r>
          </w:p>
        </w:tc>
        <w:tc>
          <w:tcPr>
            <w:tcW w:w="1472" w:type="dxa"/>
            <w:shd w:val="clear" w:color="auto" w:fill="5B9BD5" w:themeFill="accent1"/>
          </w:tcPr>
          <w:p w14:paraId="10339128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UA</w:t>
            </w:r>
          </w:p>
        </w:tc>
        <w:tc>
          <w:tcPr>
            <w:tcW w:w="1612" w:type="dxa"/>
            <w:shd w:val="clear" w:color="auto" w:fill="FFC000" w:themeFill="accent4"/>
          </w:tcPr>
          <w:p w14:paraId="25545FFC" w14:textId="01B4C967" w:rsidR="00344301" w:rsidRPr="003F7F19" w:rsidRDefault="0076112E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Comparison EPP</w:t>
            </w:r>
          </w:p>
        </w:tc>
      </w:tr>
      <w:tr w:rsidR="00344301" w14:paraId="79C78623" w14:textId="77777777" w:rsidTr="00F858DC">
        <w:tc>
          <w:tcPr>
            <w:tcW w:w="1213" w:type="dxa"/>
            <w:shd w:val="clear" w:color="auto" w:fill="D9D9D9" w:themeFill="background1" w:themeFillShade="D9"/>
          </w:tcPr>
          <w:p w14:paraId="599F64EB" w14:textId="77777777" w:rsidR="00344301" w:rsidRPr="003F7F19" w:rsidRDefault="0034430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2019</w:t>
            </w:r>
          </w:p>
        </w:tc>
        <w:tc>
          <w:tcPr>
            <w:tcW w:w="1019" w:type="dxa"/>
            <w:shd w:val="clear" w:color="auto" w:fill="5B9BD5" w:themeFill="accent1"/>
          </w:tcPr>
          <w:p w14:paraId="52EF8222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208</w:t>
            </w:r>
          </w:p>
        </w:tc>
        <w:tc>
          <w:tcPr>
            <w:tcW w:w="1612" w:type="dxa"/>
            <w:shd w:val="clear" w:color="auto" w:fill="FFC000" w:themeFill="accent4"/>
          </w:tcPr>
          <w:p w14:paraId="4960285E" w14:textId="77777777" w:rsidR="00344301" w:rsidRPr="003F7F19" w:rsidRDefault="002A2BA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167</w:t>
            </w:r>
          </w:p>
        </w:tc>
        <w:tc>
          <w:tcPr>
            <w:tcW w:w="1080" w:type="dxa"/>
            <w:shd w:val="clear" w:color="auto" w:fill="5B9BD5" w:themeFill="accent1"/>
          </w:tcPr>
          <w:p w14:paraId="08F98C12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93%</w:t>
            </w:r>
          </w:p>
        </w:tc>
        <w:tc>
          <w:tcPr>
            <w:tcW w:w="1612" w:type="dxa"/>
            <w:shd w:val="clear" w:color="auto" w:fill="FFC000" w:themeFill="accent4"/>
          </w:tcPr>
          <w:p w14:paraId="687F53EC" w14:textId="77777777" w:rsidR="00344301" w:rsidRPr="003F7F19" w:rsidRDefault="002A2BA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78%</w:t>
            </w:r>
          </w:p>
        </w:tc>
        <w:tc>
          <w:tcPr>
            <w:tcW w:w="1472" w:type="dxa"/>
            <w:shd w:val="clear" w:color="auto" w:fill="5B9BD5" w:themeFill="accent1"/>
          </w:tcPr>
          <w:p w14:paraId="77C36637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  <w:tc>
          <w:tcPr>
            <w:tcW w:w="1612" w:type="dxa"/>
            <w:shd w:val="clear" w:color="auto" w:fill="FFC000" w:themeFill="accent4"/>
          </w:tcPr>
          <w:p w14:paraId="1E3531E3" w14:textId="77777777" w:rsidR="00344301" w:rsidRPr="003F7F19" w:rsidRDefault="00200B6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At Risk</w:t>
            </w:r>
          </w:p>
        </w:tc>
      </w:tr>
      <w:tr w:rsidR="002362E0" w14:paraId="2BC981F8" w14:textId="77777777" w:rsidTr="00F858DC">
        <w:tc>
          <w:tcPr>
            <w:tcW w:w="1213" w:type="dxa"/>
            <w:shd w:val="clear" w:color="auto" w:fill="D9D9D9" w:themeFill="background1" w:themeFillShade="D9"/>
          </w:tcPr>
          <w:p w14:paraId="5A6123A1" w14:textId="1E29123B" w:rsidR="002362E0" w:rsidRPr="003F7F19" w:rsidRDefault="002362E0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2020</w:t>
            </w:r>
          </w:p>
        </w:tc>
        <w:tc>
          <w:tcPr>
            <w:tcW w:w="1019" w:type="dxa"/>
            <w:shd w:val="clear" w:color="auto" w:fill="5B9BD5" w:themeFill="accent1"/>
          </w:tcPr>
          <w:p w14:paraId="5BA0B586" w14:textId="5684A51A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201</w:t>
            </w:r>
          </w:p>
        </w:tc>
        <w:tc>
          <w:tcPr>
            <w:tcW w:w="1612" w:type="dxa"/>
            <w:shd w:val="clear" w:color="auto" w:fill="FFC000" w:themeFill="accent4"/>
          </w:tcPr>
          <w:p w14:paraId="3F60ADF2" w14:textId="01D8AB46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162</w:t>
            </w:r>
          </w:p>
        </w:tc>
        <w:tc>
          <w:tcPr>
            <w:tcW w:w="1080" w:type="dxa"/>
            <w:shd w:val="clear" w:color="auto" w:fill="5B9BD5" w:themeFill="accent1"/>
          </w:tcPr>
          <w:p w14:paraId="7AFDF5B3" w14:textId="6BB1003A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96%</w:t>
            </w:r>
          </w:p>
        </w:tc>
        <w:tc>
          <w:tcPr>
            <w:tcW w:w="1612" w:type="dxa"/>
            <w:shd w:val="clear" w:color="auto" w:fill="FFC000" w:themeFill="accent4"/>
          </w:tcPr>
          <w:p w14:paraId="7BC7DD98" w14:textId="0A3C99B5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91%</w:t>
            </w:r>
          </w:p>
        </w:tc>
        <w:tc>
          <w:tcPr>
            <w:tcW w:w="1472" w:type="dxa"/>
            <w:shd w:val="clear" w:color="auto" w:fill="5B9BD5" w:themeFill="accent1"/>
          </w:tcPr>
          <w:p w14:paraId="3D8CFCF1" w14:textId="1E632356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  <w:tc>
          <w:tcPr>
            <w:tcW w:w="1612" w:type="dxa"/>
            <w:shd w:val="clear" w:color="auto" w:fill="FFC000" w:themeFill="accent4"/>
          </w:tcPr>
          <w:p w14:paraId="64D0729B" w14:textId="49AE4245" w:rsidR="002362E0" w:rsidRPr="003F7F19" w:rsidRDefault="00292ACF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</w:tr>
      <w:tr w:rsidR="000C4A19" w14:paraId="0F22E13A" w14:textId="77777777" w:rsidTr="00F858DC">
        <w:tc>
          <w:tcPr>
            <w:tcW w:w="1213" w:type="dxa"/>
            <w:shd w:val="clear" w:color="auto" w:fill="D9D9D9" w:themeFill="background1" w:themeFillShade="D9"/>
          </w:tcPr>
          <w:p w14:paraId="6BCF4576" w14:textId="50446075" w:rsidR="000C4A19" w:rsidRPr="003F7F19" w:rsidRDefault="000C4A19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2021</w:t>
            </w:r>
          </w:p>
        </w:tc>
        <w:tc>
          <w:tcPr>
            <w:tcW w:w="1019" w:type="dxa"/>
            <w:shd w:val="clear" w:color="auto" w:fill="5B9BD5" w:themeFill="accent1"/>
          </w:tcPr>
          <w:p w14:paraId="09A8BA87" w14:textId="3B496024" w:rsidR="000C4A19" w:rsidRPr="003F7F19" w:rsidRDefault="00F8055B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1</w:t>
            </w:r>
            <w:r w:rsidR="00F22641" w:rsidRPr="003F7F19">
              <w:rPr>
                <w:rFonts w:cstheme="minorHAnsi"/>
                <w:b/>
                <w:sz w:val="28"/>
                <w:szCs w:val="28"/>
              </w:rPr>
              <w:t>02</w:t>
            </w:r>
          </w:p>
        </w:tc>
        <w:tc>
          <w:tcPr>
            <w:tcW w:w="1612" w:type="dxa"/>
            <w:shd w:val="clear" w:color="auto" w:fill="FFC000" w:themeFill="accent4"/>
          </w:tcPr>
          <w:p w14:paraId="29088DDC" w14:textId="4001C109" w:rsidR="000C4A19" w:rsidRPr="003F7F19" w:rsidRDefault="00F2264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1</w:t>
            </w:r>
            <w:r w:rsidR="00A344AD" w:rsidRPr="003F7F19">
              <w:rPr>
                <w:rFonts w:cstheme="minorHAnsi"/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shd w:val="clear" w:color="auto" w:fill="5B9BD5" w:themeFill="accent1"/>
          </w:tcPr>
          <w:p w14:paraId="4836E8F8" w14:textId="2981CFEC" w:rsidR="000C4A19" w:rsidRPr="003F7F19" w:rsidRDefault="002F0FA4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96</w:t>
            </w:r>
            <w:r w:rsidR="00F8055B" w:rsidRPr="003F7F19">
              <w:rPr>
                <w:rFonts w:cstheme="minorHAnsi"/>
                <w:b/>
                <w:sz w:val="28"/>
                <w:szCs w:val="28"/>
              </w:rPr>
              <w:t>%</w:t>
            </w:r>
          </w:p>
        </w:tc>
        <w:tc>
          <w:tcPr>
            <w:tcW w:w="1612" w:type="dxa"/>
            <w:shd w:val="clear" w:color="auto" w:fill="FFC000" w:themeFill="accent4"/>
          </w:tcPr>
          <w:p w14:paraId="7D9446D6" w14:textId="06DC453D" w:rsidR="000C4A19" w:rsidRPr="003F7F19" w:rsidRDefault="00F2264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68%</w:t>
            </w:r>
          </w:p>
        </w:tc>
        <w:tc>
          <w:tcPr>
            <w:tcW w:w="1472" w:type="dxa"/>
            <w:shd w:val="clear" w:color="auto" w:fill="5B9BD5" w:themeFill="accent1"/>
          </w:tcPr>
          <w:p w14:paraId="3C6E6A4A" w14:textId="1D398FB5" w:rsidR="000C4A19" w:rsidRPr="003F7F19" w:rsidRDefault="004F31FB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  <w:tc>
          <w:tcPr>
            <w:tcW w:w="1612" w:type="dxa"/>
            <w:shd w:val="clear" w:color="auto" w:fill="FFC000" w:themeFill="accent4"/>
          </w:tcPr>
          <w:p w14:paraId="72F07E1C" w14:textId="3C004C68" w:rsidR="000C4A19" w:rsidRPr="003F7F19" w:rsidRDefault="00F22641">
            <w:pPr>
              <w:rPr>
                <w:rFonts w:cstheme="minorHAnsi"/>
                <w:b/>
                <w:sz w:val="28"/>
                <w:szCs w:val="28"/>
              </w:rPr>
            </w:pPr>
            <w:r w:rsidRPr="003F7F19">
              <w:rPr>
                <w:rFonts w:cstheme="minorHAnsi"/>
                <w:b/>
                <w:sz w:val="28"/>
                <w:szCs w:val="28"/>
              </w:rPr>
              <w:t>At Risk</w:t>
            </w:r>
          </w:p>
        </w:tc>
      </w:tr>
      <w:tr w:rsidR="007651BD" w14:paraId="127388C8" w14:textId="77777777" w:rsidTr="00F858DC">
        <w:tc>
          <w:tcPr>
            <w:tcW w:w="1213" w:type="dxa"/>
            <w:shd w:val="clear" w:color="auto" w:fill="D9D9D9" w:themeFill="background1" w:themeFillShade="D9"/>
          </w:tcPr>
          <w:p w14:paraId="3F754F1D" w14:textId="5F63AE73" w:rsidR="007651BD" w:rsidRPr="003F7F19" w:rsidRDefault="007651B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2022</w:t>
            </w:r>
          </w:p>
        </w:tc>
        <w:tc>
          <w:tcPr>
            <w:tcW w:w="1019" w:type="dxa"/>
            <w:shd w:val="clear" w:color="auto" w:fill="5B9BD5" w:themeFill="accent1"/>
          </w:tcPr>
          <w:p w14:paraId="1268D305" w14:textId="3A711A81" w:rsidR="007651BD" w:rsidRPr="003F7F19" w:rsidRDefault="005B6A4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1612" w:type="dxa"/>
            <w:shd w:val="clear" w:color="auto" w:fill="FFC000" w:themeFill="accent4"/>
          </w:tcPr>
          <w:p w14:paraId="5A74253B" w14:textId="5FE5B991" w:rsidR="007651BD" w:rsidRPr="003F7F19" w:rsidRDefault="00214C8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3802</w:t>
            </w:r>
          </w:p>
        </w:tc>
        <w:tc>
          <w:tcPr>
            <w:tcW w:w="1080" w:type="dxa"/>
            <w:shd w:val="clear" w:color="auto" w:fill="5B9BD5" w:themeFill="accent1"/>
          </w:tcPr>
          <w:p w14:paraId="34C52E0A" w14:textId="56877571" w:rsidR="007651BD" w:rsidRPr="003F7F19" w:rsidRDefault="005B6A4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86%</w:t>
            </w:r>
          </w:p>
        </w:tc>
        <w:tc>
          <w:tcPr>
            <w:tcW w:w="1612" w:type="dxa"/>
            <w:shd w:val="clear" w:color="auto" w:fill="FFC000" w:themeFill="accent4"/>
          </w:tcPr>
          <w:p w14:paraId="0B83F4CD" w14:textId="72AF21F3" w:rsidR="007651BD" w:rsidRPr="003F7F19" w:rsidRDefault="00B163D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85</w:t>
            </w:r>
            <w:r w:rsidR="00423783">
              <w:rPr>
                <w:rFonts w:cstheme="minorHAnsi"/>
                <w:b/>
                <w:sz w:val="28"/>
                <w:szCs w:val="28"/>
              </w:rPr>
              <w:t>%</w:t>
            </w:r>
          </w:p>
        </w:tc>
        <w:tc>
          <w:tcPr>
            <w:tcW w:w="1472" w:type="dxa"/>
            <w:shd w:val="clear" w:color="auto" w:fill="5B9BD5" w:themeFill="accent1"/>
          </w:tcPr>
          <w:p w14:paraId="605314AB" w14:textId="249A9EFB" w:rsidR="007651BD" w:rsidRPr="003F7F19" w:rsidRDefault="005B6A4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  <w:tc>
          <w:tcPr>
            <w:tcW w:w="1612" w:type="dxa"/>
            <w:shd w:val="clear" w:color="auto" w:fill="FFC000" w:themeFill="accent4"/>
          </w:tcPr>
          <w:p w14:paraId="6E4CC6CD" w14:textId="0C9F8E4A" w:rsidR="007651BD" w:rsidRPr="003F7F19" w:rsidRDefault="0042378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Effective</w:t>
            </w:r>
          </w:p>
        </w:tc>
      </w:tr>
    </w:tbl>
    <w:p w14:paraId="5CFEE055" w14:textId="77777777" w:rsidR="00F01A0D" w:rsidRDefault="00F01A0D">
      <w:pPr>
        <w:rPr>
          <w:rFonts w:cstheme="minorHAnsi"/>
          <w:b/>
          <w:sz w:val="28"/>
          <w:szCs w:val="28"/>
        </w:rPr>
      </w:pPr>
    </w:p>
    <w:p w14:paraId="09D77980" w14:textId="4EACF9FB" w:rsidR="00481233" w:rsidRPr="003F7F19" w:rsidRDefault="0058316D">
      <w:pPr>
        <w:rPr>
          <w:rFonts w:cstheme="minorHAnsi"/>
          <w:b/>
          <w:sz w:val="28"/>
          <w:szCs w:val="28"/>
        </w:rPr>
      </w:pPr>
      <w:r w:rsidRPr="003F7F19">
        <w:rPr>
          <w:rFonts w:cstheme="minorHAnsi"/>
          <w:b/>
          <w:sz w:val="28"/>
          <w:szCs w:val="28"/>
        </w:rPr>
        <w:t>Assessment of Professional Knowledge (APK</w:t>
      </w:r>
      <w:r w:rsidR="00223631" w:rsidRPr="003F7F19">
        <w:rPr>
          <w:rFonts w:cstheme="minorHAnsi"/>
          <w:b/>
          <w:sz w:val="28"/>
          <w:szCs w:val="28"/>
        </w:rPr>
        <w:t xml:space="preserve"> 001, 002, 003</w:t>
      </w:r>
      <w:r w:rsidR="000B7329" w:rsidRPr="003F7F19">
        <w:rPr>
          <w:rFonts w:cstheme="minorHAnsi"/>
          <w:b/>
          <w:sz w:val="28"/>
          <w:szCs w:val="28"/>
        </w:rPr>
        <w:t>, and 004</w:t>
      </w:r>
      <w:r w:rsidRPr="003F7F19">
        <w:rPr>
          <w:rFonts w:cstheme="minorHAnsi"/>
          <w:b/>
          <w:sz w:val="28"/>
          <w:szCs w:val="28"/>
        </w:rPr>
        <w:t xml:space="preserve">) </w:t>
      </w:r>
      <w:r w:rsidR="00DA517E" w:rsidRPr="003F7F19">
        <w:rPr>
          <w:rFonts w:cstheme="minorHAnsi"/>
          <w:b/>
          <w:sz w:val="28"/>
          <w:szCs w:val="28"/>
        </w:rPr>
        <w:t>Performance</w:t>
      </w:r>
    </w:p>
    <w:p w14:paraId="2A5CDF5F" w14:textId="24AF6566" w:rsidR="00C54F69" w:rsidRPr="003F7F19" w:rsidRDefault="00436A2C">
      <w:pPr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Description:</w:t>
      </w:r>
      <w:r w:rsidR="00A23B03" w:rsidRPr="003F7F19">
        <w:rPr>
          <w:rFonts w:cstheme="minorHAnsi"/>
          <w:b/>
          <w:sz w:val="24"/>
          <w:szCs w:val="24"/>
        </w:rPr>
        <w:t xml:space="preserve"> </w:t>
      </w:r>
      <w:r w:rsidR="00A23B03" w:rsidRPr="003F7F19">
        <w:rPr>
          <w:rFonts w:cstheme="minorHAnsi"/>
          <w:sz w:val="24"/>
          <w:szCs w:val="24"/>
        </w:rPr>
        <w:t xml:space="preserve">APK is an initial licensure test required for all initial teacher licensure candidates. </w:t>
      </w:r>
      <w:r w:rsidR="002545BF" w:rsidRPr="003F7F19">
        <w:rPr>
          <w:rFonts w:cstheme="minorHAnsi"/>
          <w:sz w:val="24"/>
          <w:szCs w:val="24"/>
        </w:rPr>
        <w:t xml:space="preserve">Teacher candidates take the test before, during or after they complete student teaching. </w:t>
      </w:r>
      <w:r w:rsidR="00A23B03" w:rsidRPr="003F7F19">
        <w:rPr>
          <w:rFonts w:cstheme="minorHAnsi"/>
          <w:sz w:val="24"/>
          <w:szCs w:val="24"/>
        </w:rPr>
        <w:t xml:space="preserve">The </w:t>
      </w:r>
      <w:r w:rsidR="00C54F69" w:rsidRPr="003F7F19">
        <w:rPr>
          <w:rFonts w:cstheme="minorHAnsi"/>
          <w:sz w:val="24"/>
          <w:szCs w:val="24"/>
        </w:rPr>
        <w:t xml:space="preserve">state determined </w:t>
      </w:r>
      <w:proofErr w:type="gramStart"/>
      <w:r w:rsidR="00C54F69" w:rsidRPr="003F7F19">
        <w:rPr>
          <w:rFonts w:cstheme="minorHAnsi"/>
          <w:sz w:val="24"/>
          <w:szCs w:val="24"/>
        </w:rPr>
        <w:t>cut</w:t>
      </w:r>
      <w:proofErr w:type="gramEnd"/>
      <w:r w:rsidR="00C54F69" w:rsidRPr="003F7F19">
        <w:rPr>
          <w:rFonts w:cstheme="minorHAnsi"/>
          <w:sz w:val="24"/>
          <w:szCs w:val="24"/>
        </w:rPr>
        <w:t xml:space="preserve"> off score</w:t>
      </w:r>
      <w:r w:rsidR="00601F75" w:rsidRPr="003F7F19">
        <w:rPr>
          <w:rFonts w:cstheme="minorHAnsi"/>
          <w:sz w:val="24"/>
          <w:szCs w:val="24"/>
        </w:rPr>
        <w:t xml:space="preserve"> to be</w:t>
      </w:r>
      <w:r w:rsidR="00A23B03" w:rsidRPr="003F7F19">
        <w:rPr>
          <w:rFonts w:cstheme="minorHAnsi"/>
          <w:sz w:val="24"/>
          <w:szCs w:val="24"/>
        </w:rPr>
        <w:t xml:space="preserve"> 220</w:t>
      </w:r>
      <w:r w:rsidR="00DA517E" w:rsidRPr="003F7F19">
        <w:rPr>
          <w:rFonts w:cstheme="minorHAnsi"/>
          <w:sz w:val="24"/>
          <w:szCs w:val="24"/>
        </w:rPr>
        <w:t>.</w:t>
      </w:r>
      <w:r w:rsidR="00C54F69" w:rsidRPr="003F7F19">
        <w:rPr>
          <w:rFonts w:cstheme="minorHAnsi"/>
          <w:sz w:val="24"/>
          <w:szCs w:val="24"/>
        </w:rPr>
        <w:t xml:space="preserve"> The reported results reflect Title II data, and therefore represent pass rate data solely for initial licenses. </w:t>
      </w:r>
      <w:proofErr w:type="gramStart"/>
      <w:r w:rsidR="0009162D">
        <w:rPr>
          <w:rFonts w:cstheme="minorHAnsi"/>
          <w:sz w:val="24"/>
          <w:szCs w:val="24"/>
        </w:rPr>
        <w:t xml:space="preserve">Four </w:t>
      </w:r>
      <w:r w:rsidR="00C54F69" w:rsidRPr="003F7F19">
        <w:rPr>
          <w:rFonts w:cstheme="minorHAnsi"/>
          <w:sz w:val="24"/>
          <w:szCs w:val="24"/>
        </w:rPr>
        <w:t>year</w:t>
      </w:r>
      <w:proofErr w:type="gramEnd"/>
      <w:r w:rsidR="00C54F69" w:rsidRPr="003F7F19">
        <w:rPr>
          <w:rFonts w:cstheme="minorHAnsi"/>
          <w:sz w:val="24"/>
          <w:szCs w:val="24"/>
        </w:rPr>
        <w:t xml:space="preserve"> trend data is compared with Ohio pass</w:t>
      </w:r>
      <w:r w:rsidR="00F13E63">
        <w:rPr>
          <w:rFonts w:cstheme="minorHAnsi"/>
          <w:sz w:val="24"/>
          <w:szCs w:val="24"/>
        </w:rPr>
        <w:t xml:space="preserve">age </w:t>
      </w:r>
      <w:r w:rsidR="00C54F69" w:rsidRPr="003F7F19">
        <w:rPr>
          <w:rFonts w:cstheme="minorHAnsi"/>
          <w:sz w:val="24"/>
          <w:szCs w:val="24"/>
        </w:rPr>
        <w:t>rate.</w:t>
      </w:r>
      <w:r w:rsidR="00686ECE" w:rsidRPr="003F7F19">
        <w:rPr>
          <w:rFonts w:cstheme="minorHAnsi"/>
          <w:sz w:val="24"/>
          <w:szCs w:val="24"/>
        </w:rPr>
        <w:t xml:space="preserve"> The data is </w:t>
      </w:r>
      <w:r w:rsidR="00601F75" w:rsidRPr="003F7F19">
        <w:rPr>
          <w:rFonts w:cstheme="minorHAnsi"/>
          <w:sz w:val="24"/>
          <w:szCs w:val="24"/>
        </w:rPr>
        <w:t xml:space="preserve">also desegregated by 4 </w:t>
      </w:r>
      <w:r w:rsidR="00F13E63">
        <w:rPr>
          <w:rFonts w:cstheme="minorHAnsi"/>
          <w:sz w:val="24"/>
          <w:szCs w:val="24"/>
        </w:rPr>
        <w:t>grade bands</w:t>
      </w:r>
      <w:r w:rsidR="00601F75" w:rsidRPr="003F7F19">
        <w:rPr>
          <w:rFonts w:cstheme="minorHAnsi"/>
          <w:sz w:val="24"/>
          <w:szCs w:val="24"/>
        </w:rPr>
        <w:t>. T</w:t>
      </w:r>
      <w:r w:rsidR="00686ECE" w:rsidRPr="003F7F19">
        <w:rPr>
          <w:rFonts w:cstheme="minorHAnsi"/>
          <w:sz w:val="24"/>
          <w:szCs w:val="24"/>
        </w:rPr>
        <w:t xml:space="preserve">able 2 summarizes the </w:t>
      </w:r>
      <w:r w:rsidR="00601F75" w:rsidRPr="003F7F19">
        <w:rPr>
          <w:rFonts w:cstheme="minorHAnsi"/>
          <w:sz w:val="24"/>
          <w:szCs w:val="24"/>
        </w:rPr>
        <w:t xml:space="preserve">candidate performances. </w:t>
      </w:r>
    </w:p>
    <w:p w14:paraId="28C43CEB" w14:textId="6F0E370E" w:rsidR="00686ECE" w:rsidRPr="003F7F19" w:rsidRDefault="00686ECE">
      <w:pPr>
        <w:rPr>
          <w:rFonts w:cstheme="minorHAnsi"/>
          <w:sz w:val="24"/>
          <w:szCs w:val="24"/>
        </w:rPr>
      </w:pPr>
      <w:bookmarkStart w:id="0" w:name="_Hlk96431327"/>
      <w:r w:rsidRPr="003F7F19">
        <w:rPr>
          <w:rFonts w:cstheme="minorHAnsi"/>
          <w:sz w:val="24"/>
          <w:szCs w:val="24"/>
        </w:rPr>
        <w:t>Table 2: Summary of APK</w:t>
      </w:r>
      <w:r w:rsidR="00F13E63">
        <w:rPr>
          <w:rFonts w:cstheme="minorHAnsi"/>
          <w:sz w:val="24"/>
          <w:szCs w:val="24"/>
        </w:rPr>
        <w:t xml:space="preserve"> </w:t>
      </w:r>
      <w:r w:rsidR="00F13E63" w:rsidRPr="003F7F19">
        <w:rPr>
          <w:rFonts w:cstheme="minorHAnsi"/>
          <w:sz w:val="24"/>
          <w:szCs w:val="24"/>
        </w:rPr>
        <w:t xml:space="preserve">By </w:t>
      </w:r>
      <w:r w:rsidR="00F13E63">
        <w:rPr>
          <w:rFonts w:cstheme="minorHAnsi"/>
          <w:sz w:val="24"/>
          <w:szCs w:val="24"/>
        </w:rPr>
        <w:t>Grade Band</w:t>
      </w:r>
      <w:r w:rsidR="00F13E63" w:rsidRPr="003F7F19">
        <w:rPr>
          <w:rFonts w:cstheme="minorHAnsi"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>Benchmark</w:t>
      </w:r>
      <w:r w:rsidR="00895600">
        <w:rPr>
          <w:rFonts w:cstheme="minorHAnsi"/>
          <w:sz w:val="24"/>
          <w:szCs w:val="24"/>
        </w:rPr>
        <w:t xml:space="preserve">ed </w:t>
      </w:r>
      <w:proofErr w:type="gramStart"/>
      <w:r w:rsidR="00895600">
        <w:rPr>
          <w:rFonts w:cstheme="minorHAnsi"/>
          <w:sz w:val="24"/>
          <w:szCs w:val="24"/>
        </w:rPr>
        <w:t>By</w:t>
      </w:r>
      <w:proofErr w:type="gramEnd"/>
      <w:r w:rsidR="00895600">
        <w:rPr>
          <w:rFonts w:cstheme="minorHAnsi"/>
          <w:sz w:val="24"/>
          <w:szCs w:val="24"/>
        </w:rPr>
        <w:t xml:space="preserve"> Ohio Performance</w:t>
      </w:r>
      <w:r w:rsidRPr="003F7F19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25"/>
        <w:gridCol w:w="900"/>
        <w:gridCol w:w="720"/>
        <w:gridCol w:w="900"/>
        <w:gridCol w:w="900"/>
        <w:gridCol w:w="1260"/>
        <w:gridCol w:w="1620"/>
      </w:tblGrid>
      <w:tr w:rsidR="00A23B03" w:rsidRPr="00481233" w14:paraId="6C2E6704" w14:textId="77777777" w:rsidTr="00BD0E22">
        <w:trPr>
          <w:trHeight w:val="300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bookmarkEnd w:id="0"/>
          <w:p w14:paraId="0B61D532" w14:textId="77777777" w:rsidR="00A23B03" w:rsidRPr="00A230AA" w:rsidRDefault="00A23B03">
            <w:pPr>
              <w:rPr>
                <w:b/>
                <w:bCs/>
                <w:sz w:val="24"/>
                <w:szCs w:val="24"/>
              </w:rPr>
            </w:pPr>
            <w:r w:rsidRPr="00A230AA">
              <w:rPr>
                <w:b/>
                <w:bCs/>
                <w:sz w:val="24"/>
                <w:szCs w:val="24"/>
              </w:rPr>
              <w:lastRenderedPageBreak/>
              <w:t>Year/Test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433CA021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 w:rsidRPr="00CB24A7">
              <w:rPr>
                <w:b/>
                <w:sz w:val="24"/>
                <w:szCs w:val="24"/>
              </w:rPr>
              <w:t># Takers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07D7D7FA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 w:rsidRPr="00CB24A7">
              <w:rPr>
                <w:b/>
                <w:sz w:val="24"/>
                <w:szCs w:val="24"/>
              </w:rPr>
              <w:t># Pass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7E8537F5" w14:textId="728EB651" w:rsidR="00A23B03" w:rsidRPr="00CB24A7" w:rsidRDefault="00372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EPP </w:t>
            </w:r>
            <w:proofErr w:type="gramStart"/>
            <w:r w:rsidR="00A23B03" w:rsidRPr="00CB24A7">
              <w:rPr>
                <w:b/>
                <w:sz w:val="24"/>
                <w:szCs w:val="24"/>
              </w:rPr>
              <w:t>%  Pass</w:t>
            </w:r>
            <w:proofErr w:type="gramEnd"/>
          </w:p>
        </w:tc>
        <w:tc>
          <w:tcPr>
            <w:tcW w:w="900" w:type="dxa"/>
            <w:shd w:val="clear" w:color="auto" w:fill="7F7F7F" w:themeFill="text1" w:themeFillTint="80"/>
          </w:tcPr>
          <w:p w14:paraId="57C09D4D" w14:textId="77777777" w:rsidR="00A23B03" w:rsidRDefault="00A2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  <w:p w14:paraId="135F7103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Pass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4F7F31FE" w14:textId="47DEB355" w:rsidR="00A23B03" w:rsidRPr="00CB24A7" w:rsidRDefault="00372408" w:rsidP="00372408">
            <w:pPr>
              <w:ind w:righ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EPP Mean </w:t>
            </w:r>
            <w:r w:rsidR="00A23B03" w:rsidRPr="00CB24A7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5DADB610" w14:textId="625F5948" w:rsidR="00A23B03" w:rsidRPr="00CB24A7" w:rsidRDefault="00372408" w:rsidP="00A23B03">
            <w:pPr>
              <w:ind w:right="-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</w:t>
            </w:r>
            <w:r w:rsidR="00A23B03" w:rsidRPr="00CB24A7">
              <w:rPr>
                <w:b/>
                <w:sz w:val="24"/>
                <w:szCs w:val="24"/>
              </w:rPr>
              <w:t xml:space="preserve"> Score State</w:t>
            </w:r>
          </w:p>
        </w:tc>
      </w:tr>
      <w:tr w:rsidR="0071121D" w:rsidRPr="00481233" w14:paraId="333088D0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721FD9B7" w14:textId="021D7B37" w:rsidR="0071121D" w:rsidRPr="00A230AA" w:rsidRDefault="001B0349" w:rsidP="009D576C">
            <w:pPr>
              <w:ind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APK: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AF0432E" w14:textId="3EF1D91F" w:rsidR="0071121D" w:rsidRDefault="002F067B" w:rsidP="009D576C">
            <w:r>
              <w:t>7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E4E25BB" w14:textId="5F234377" w:rsidR="0071121D" w:rsidRDefault="002F067B" w:rsidP="009D576C">
            <w:r>
              <w:t>7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70A77F7" w14:textId="78D2A317" w:rsidR="0071121D" w:rsidRPr="00F13E63" w:rsidRDefault="002F067B" w:rsidP="009D576C">
            <w:r>
              <w:t>100</w:t>
            </w:r>
          </w:p>
        </w:tc>
        <w:tc>
          <w:tcPr>
            <w:tcW w:w="900" w:type="dxa"/>
            <w:shd w:val="clear" w:color="auto" w:fill="FFFF00"/>
          </w:tcPr>
          <w:p w14:paraId="07A8EA1E" w14:textId="7A05AA15" w:rsidR="0071121D" w:rsidRPr="002B6AAF" w:rsidRDefault="00BF1DCF" w:rsidP="009D576C">
            <w:r>
              <w:t>96%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762A3AE4" w14:textId="2A6543AC" w:rsidR="0071121D" w:rsidRPr="0077026C" w:rsidRDefault="008A0FA9" w:rsidP="009D576C">
            <w:r>
              <w:t>256.2</w:t>
            </w:r>
          </w:p>
        </w:tc>
        <w:tc>
          <w:tcPr>
            <w:tcW w:w="1620" w:type="dxa"/>
            <w:shd w:val="clear" w:color="auto" w:fill="FFFF00"/>
            <w:noWrap/>
          </w:tcPr>
          <w:p w14:paraId="4D222D4C" w14:textId="14F1FBA1" w:rsidR="0071121D" w:rsidRPr="0077026C" w:rsidRDefault="000D3B06" w:rsidP="009D576C">
            <w:r w:rsidRPr="000D3B06">
              <w:t>253.0</w:t>
            </w:r>
          </w:p>
        </w:tc>
      </w:tr>
      <w:tr w:rsidR="009D576C" w:rsidRPr="00481233" w14:paraId="3919F41E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616CA90B" w14:textId="593AED5C" w:rsidR="009D576C" w:rsidRPr="00A230AA" w:rsidRDefault="009D576C" w:rsidP="009D576C">
            <w:pPr>
              <w:ind w:right="-120"/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2021 APK: AYA (7-12)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09DFD90" w14:textId="57ABD667" w:rsidR="009D576C" w:rsidRDefault="009D576C" w:rsidP="009D576C">
            <w:r>
              <w:t>32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68154CBC" w14:textId="0594CFB6" w:rsidR="009D576C" w:rsidRDefault="009D576C" w:rsidP="009D576C">
            <w:r>
              <w:t>31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42DB6D2" w14:textId="3EF768CF" w:rsidR="009D576C" w:rsidRPr="00F13E63" w:rsidRDefault="009D576C" w:rsidP="009D576C">
            <w:r w:rsidRPr="00F13E63">
              <w:t>97%</w:t>
            </w:r>
          </w:p>
        </w:tc>
        <w:tc>
          <w:tcPr>
            <w:tcW w:w="900" w:type="dxa"/>
            <w:shd w:val="clear" w:color="auto" w:fill="FFFF00"/>
          </w:tcPr>
          <w:p w14:paraId="38CB46B2" w14:textId="00D3CEEE" w:rsidR="009D576C" w:rsidRPr="002B6AAF" w:rsidRDefault="009D576C" w:rsidP="009D576C">
            <w:r w:rsidRPr="002B6AAF">
              <w:t>96%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6963DB2D" w14:textId="4694A381" w:rsidR="009D576C" w:rsidRPr="00964FFA" w:rsidRDefault="009D576C" w:rsidP="009D576C">
            <w:r w:rsidRPr="0077026C">
              <w:t>246.3</w:t>
            </w:r>
          </w:p>
        </w:tc>
        <w:tc>
          <w:tcPr>
            <w:tcW w:w="1620" w:type="dxa"/>
            <w:shd w:val="clear" w:color="auto" w:fill="FFFF00"/>
            <w:noWrap/>
          </w:tcPr>
          <w:p w14:paraId="36DC3640" w14:textId="4F5163D4" w:rsidR="009D576C" w:rsidRPr="00964FFA" w:rsidRDefault="009D576C" w:rsidP="009D576C">
            <w:r w:rsidRPr="0077026C">
              <w:t>253.5</w:t>
            </w:r>
          </w:p>
        </w:tc>
      </w:tr>
      <w:tr w:rsidR="00040AB4" w:rsidRPr="00481233" w14:paraId="3180620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561CAFBF" w14:textId="44B0C75A" w:rsidR="00040AB4" w:rsidRPr="00A230AA" w:rsidRDefault="00040AB4" w:rsidP="00040AB4">
            <w:pPr>
              <w:ind w:right="-120"/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58F275A" w14:textId="4E296B59" w:rsidR="00040AB4" w:rsidRPr="00E239C0" w:rsidRDefault="00040AB4" w:rsidP="00040AB4">
            <w:r>
              <w:t>35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FE56FEC" w14:textId="1C85F051" w:rsidR="00040AB4" w:rsidRPr="00E239C0" w:rsidRDefault="00040AB4" w:rsidP="00040AB4">
            <w:r>
              <w:t>34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003B4D6" w14:textId="17038589" w:rsidR="00040AB4" w:rsidRPr="00F13E63" w:rsidRDefault="00040AB4" w:rsidP="00040AB4">
            <w:r w:rsidRPr="00F13E63">
              <w:t>97%</w:t>
            </w:r>
          </w:p>
        </w:tc>
        <w:tc>
          <w:tcPr>
            <w:tcW w:w="900" w:type="dxa"/>
            <w:shd w:val="clear" w:color="auto" w:fill="FFFF00"/>
          </w:tcPr>
          <w:p w14:paraId="493D3236" w14:textId="64DD5C2F" w:rsidR="00040AB4" w:rsidRPr="002B6AAF" w:rsidRDefault="00514994" w:rsidP="00040AB4">
            <w:r w:rsidRPr="002B6AAF">
              <w:t>97%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4BBC0B7F" w14:textId="2CC979D4" w:rsidR="00040AB4" w:rsidRPr="00E239C0" w:rsidRDefault="00040AB4" w:rsidP="00040AB4">
            <w:r w:rsidRPr="00964FFA">
              <w:t>250.0</w:t>
            </w:r>
          </w:p>
        </w:tc>
        <w:tc>
          <w:tcPr>
            <w:tcW w:w="1620" w:type="dxa"/>
            <w:shd w:val="clear" w:color="auto" w:fill="FFFF00"/>
            <w:noWrap/>
          </w:tcPr>
          <w:p w14:paraId="0811E4BA" w14:textId="4C1695F1" w:rsidR="00040AB4" w:rsidRPr="00E239C0" w:rsidRDefault="00040AB4" w:rsidP="00040AB4">
            <w:r w:rsidRPr="00964FFA">
              <w:t>253.8</w:t>
            </w:r>
          </w:p>
        </w:tc>
      </w:tr>
      <w:tr w:rsidR="00A23B03" w:rsidRPr="00481233" w14:paraId="2889E9BA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  <w:hideMark/>
          </w:tcPr>
          <w:p w14:paraId="4B32F12C" w14:textId="362EADBA" w:rsidR="00A23B03" w:rsidRPr="00A230AA" w:rsidRDefault="00040AB4" w:rsidP="00040AB4">
            <w:pPr>
              <w:ind w:right="-120"/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7C5B1466" w14:textId="77777777" w:rsidR="00A23B03" w:rsidRPr="00E239C0" w:rsidRDefault="00A23B03" w:rsidP="00481233">
            <w:r w:rsidRPr="00E239C0">
              <w:t>50</w:t>
            </w:r>
          </w:p>
        </w:tc>
        <w:tc>
          <w:tcPr>
            <w:tcW w:w="720" w:type="dxa"/>
            <w:shd w:val="clear" w:color="auto" w:fill="5B9BD5" w:themeFill="accent1"/>
            <w:noWrap/>
            <w:hideMark/>
          </w:tcPr>
          <w:p w14:paraId="4D2A9114" w14:textId="77777777" w:rsidR="00A23B03" w:rsidRPr="00E239C0" w:rsidRDefault="00A23B03" w:rsidP="00481233">
            <w:r w:rsidRPr="00E239C0">
              <w:t>49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750C8833" w14:textId="77777777" w:rsidR="00A23B03" w:rsidRPr="00F13E63" w:rsidRDefault="00A23B03" w:rsidP="00481233">
            <w:r w:rsidRPr="00F13E63">
              <w:t>98%</w:t>
            </w:r>
          </w:p>
        </w:tc>
        <w:tc>
          <w:tcPr>
            <w:tcW w:w="900" w:type="dxa"/>
            <w:shd w:val="clear" w:color="auto" w:fill="FFFF00"/>
          </w:tcPr>
          <w:p w14:paraId="7CD207DB" w14:textId="77777777" w:rsidR="00A23B03" w:rsidRPr="002B6AAF" w:rsidRDefault="00A23B03" w:rsidP="00481233">
            <w:r w:rsidRPr="002B6AAF">
              <w:t>99%</w:t>
            </w:r>
          </w:p>
        </w:tc>
        <w:tc>
          <w:tcPr>
            <w:tcW w:w="1260" w:type="dxa"/>
            <w:shd w:val="clear" w:color="auto" w:fill="5B9BD5" w:themeFill="accent1"/>
            <w:noWrap/>
            <w:hideMark/>
          </w:tcPr>
          <w:p w14:paraId="20845C2A" w14:textId="77777777" w:rsidR="00A23B03" w:rsidRPr="00E239C0" w:rsidRDefault="00A23B03" w:rsidP="00481233">
            <w:r w:rsidRPr="00E239C0">
              <w:t>254.7</w:t>
            </w:r>
          </w:p>
        </w:tc>
        <w:tc>
          <w:tcPr>
            <w:tcW w:w="1620" w:type="dxa"/>
            <w:shd w:val="clear" w:color="auto" w:fill="FFFF00"/>
            <w:noWrap/>
            <w:hideMark/>
          </w:tcPr>
          <w:p w14:paraId="10D077A0" w14:textId="77777777" w:rsidR="00A23B03" w:rsidRDefault="00A23B03" w:rsidP="00481233">
            <w:r w:rsidRPr="00E239C0">
              <w:t>255.1</w:t>
            </w:r>
          </w:p>
        </w:tc>
      </w:tr>
      <w:tr w:rsidR="001B0349" w:rsidRPr="00481233" w14:paraId="04D00656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0582F2A3" w14:textId="1F90BA76" w:rsidR="001B0349" w:rsidRPr="00A230AA" w:rsidRDefault="001B0349" w:rsidP="0052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APK: EC (PK-3)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BA31BB4" w14:textId="5390B223" w:rsidR="001B0349" w:rsidRDefault="00F31EF0" w:rsidP="00526CA7">
            <w:r>
              <w:t>1</w:t>
            </w:r>
            <w:r w:rsidR="00A6005C">
              <w:t>5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0B6A7C9F" w14:textId="5D9DA800" w:rsidR="001B0349" w:rsidRDefault="00F31EF0" w:rsidP="00526CA7">
            <w:r>
              <w:t>1</w:t>
            </w:r>
            <w:r w:rsidR="00A6005C">
              <w:t>2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F3B8408" w14:textId="619503D1" w:rsidR="001B0349" w:rsidRPr="00F13E63" w:rsidRDefault="005732BB" w:rsidP="00526CA7">
            <w:r>
              <w:t>80</w:t>
            </w:r>
            <w:r w:rsidR="00F31EF0">
              <w:t>%</w:t>
            </w:r>
          </w:p>
        </w:tc>
        <w:tc>
          <w:tcPr>
            <w:tcW w:w="900" w:type="dxa"/>
            <w:shd w:val="clear" w:color="auto" w:fill="FFFF00"/>
          </w:tcPr>
          <w:p w14:paraId="7944D715" w14:textId="1D305611" w:rsidR="001B0349" w:rsidRPr="002B6AAF" w:rsidRDefault="00CB3A9D" w:rsidP="00526CA7">
            <w:r>
              <w:t>86%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60FC38F6" w14:textId="62F3C534" w:rsidR="001B0349" w:rsidRPr="00ED21DE" w:rsidRDefault="0007217E" w:rsidP="00526CA7">
            <w:r>
              <w:t>233.1</w:t>
            </w:r>
          </w:p>
        </w:tc>
        <w:tc>
          <w:tcPr>
            <w:tcW w:w="1620" w:type="dxa"/>
            <w:shd w:val="clear" w:color="auto" w:fill="FFFF00"/>
            <w:noWrap/>
          </w:tcPr>
          <w:p w14:paraId="47222AC8" w14:textId="20A1E3A0" w:rsidR="001B0349" w:rsidRPr="00ED21DE" w:rsidRDefault="0007217E" w:rsidP="00526CA7">
            <w:r w:rsidRPr="0007217E">
              <w:t>244.4</w:t>
            </w:r>
          </w:p>
        </w:tc>
      </w:tr>
      <w:tr w:rsidR="00526CA7" w:rsidRPr="00481233" w14:paraId="71BAF17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136E7EB8" w14:textId="51903044" w:rsidR="00526CA7" w:rsidRPr="00A230AA" w:rsidRDefault="00526CA7" w:rsidP="00526CA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10016BD" w14:textId="5DBCBB4C" w:rsidR="00526CA7" w:rsidRPr="00752026" w:rsidRDefault="00526CA7" w:rsidP="00526CA7">
            <w:r>
              <w:t>34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4B75057C" w14:textId="00F0182E" w:rsidR="00526CA7" w:rsidRPr="00752026" w:rsidRDefault="00526CA7" w:rsidP="00526CA7">
            <w:r>
              <w:t>30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6360420F" w14:textId="477EEEF3" w:rsidR="00526CA7" w:rsidRPr="00F13E63" w:rsidRDefault="00526CA7" w:rsidP="00526CA7">
            <w:r w:rsidRPr="00F13E63">
              <w:t>88%</w:t>
            </w:r>
          </w:p>
        </w:tc>
        <w:tc>
          <w:tcPr>
            <w:tcW w:w="900" w:type="dxa"/>
            <w:shd w:val="clear" w:color="auto" w:fill="FFFF00"/>
          </w:tcPr>
          <w:p w14:paraId="7ED31562" w14:textId="28435127" w:rsidR="00526CA7" w:rsidRPr="002B6AAF" w:rsidRDefault="00526CA7" w:rsidP="00526CA7">
            <w:r w:rsidRPr="002B6AAF">
              <w:t>92%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2E84BF0" w14:textId="64DBFB73" w:rsidR="00526CA7" w:rsidRPr="00752026" w:rsidRDefault="00526CA7" w:rsidP="00526CA7">
            <w:r w:rsidRPr="00ED21DE">
              <w:t>239.1</w:t>
            </w:r>
          </w:p>
        </w:tc>
        <w:tc>
          <w:tcPr>
            <w:tcW w:w="1620" w:type="dxa"/>
            <w:shd w:val="clear" w:color="auto" w:fill="FFFF00"/>
            <w:noWrap/>
          </w:tcPr>
          <w:p w14:paraId="24B5E911" w14:textId="664A686E" w:rsidR="00526CA7" w:rsidRPr="00752026" w:rsidRDefault="00526CA7" w:rsidP="00526CA7">
            <w:r w:rsidRPr="00ED21DE">
              <w:t>245.9</w:t>
            </w:r>
          </w:p>
        </w:tc>
      </w:tr>
      <w:tr w:rsidR="00FE2EB0" w:rsidRPr="00481233" w14:paraId="1805022B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  <w:hideMark/>
          </w:tcPr>
          <w:p w14:paraId="79AF1903" w14:textId="093DA0BA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4D5F85AB" w14:textId="00637865" w:rsidR="00FE2EB0" w:rsidRPr="00752026" w:rsidRDefault="00FE2EB0" w:rsidP="00FE2EB0">
            <w:r w:rsidRPr="00D377D5">
              <w:t>45</w:t>
            </w:r>
          </w:p>
        </w:tc>
        <w:tc>
          <w:tcPr>
            <w:tcW w:w="720" w:type="dxa"/>
            <w:shd w:val="clear" w:color="auto" w:fill="5B9BD5" w:themeFill="accent1"/>
            <w:noWrap/>
            <w:hideMark/>
          </w:tcPr>
          <w:p w14:paraId="6497DB71" w14:textId="594C7453" w:rsidR="00FE2EB0" w:rsidRPr="00752026" w:rsidRDefault="00FE2EB0" w:rsidP="00FE2EB0">
            <w:r w:rsidRPr="00D377D5">
              <w:t>43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30CA7497" w14:textId="4DD1F437" w:rsidR="00FE2EB0" w:rsidRPr="00F13E63" w:rsidRDefault="00FE2EB0" w:rsidP="00FE2EB0">
            <w:r w:rsidRPr="00F13E63">
              <w:t>96%</w:t>
            </w:r>
          </w:p>
        </w:tc>
        <w:tc>
          <w:tcPr>
            <w:tcW w:w="900" w:type="dxa"/>
            <w:shd w:val="clear" w:color="auto" w:fill="FFFF00"/>
          </w:tcPr>
          <w:p w14:paraId="61E785F7" w14:textId="3C642022" w:rsidR="00FE2EB0" w:rsidRPr="002B6AAF" w:rsidRDefault="00FE2EB0" w:rsidP="00FE2EB0">
            <w:r w:rsidRPr="002B6AAF">
              <w:t>93%</w:t>
            </w:r>
          </w:p>
        </w:tc>
        <w:tc>
          <w:tcPr>
            <w:tcW w:w="1260" w:type="dxa"/>
            <w:shd w:val="clear" w:color="auto" w:fill="5B9BD5" w:themeFill="accent1"/>
            <w:noWrap/>
            <w:hideMark/>
          </w:tcPr>
          <w:p w14:paraId="0A0B4F04" w14:textId="4D191DA2" w:rsidR="00FE2EB0" w:rsidRPr="00752026" w:rsidRDefault="00FE2EB0" w:rsidP="00FE2EB0">
            <w:r w:rsidRPr="00D377D5">
              <w:t>243.1</w:t>
            </w:r>
          </w:p>
        </w:tc>
        <w:tc>
          <w:tcPr>
            <w:tcW w:w="1620" w:type="dxa"/>
            <w:shd w:val="clear" w:color="auto" w:fill="FFFF00"/>
            <w:noWrap/>
            <w:hideMark/>
          </w:tcPr>
          <w:p w14:paraId="6EE310B6" w14:textId="30903C75" w:rsidR="00FE2EB0" w:rsidRDefault="00FE2EB0" w:rsidP="00FE2EB0">
            <w:r w:rsidRPr="00D377D5">
              <w:t>247.9</w:t>
            </w:r>
          </w:p>
        </w:tc>
      </w:tr>
      <w:tr w:rsidR="00FE2EB0" w:rsidRPr="00481233" w14:paraId="6F5D4A1D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1330DC67" w14:textId="1F5FE230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2019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4841869" w14:textId="286C1D69" w:rsidR="00FE2EB0" w:rsidRPr="00BA149C" w:rsidRDefault="00FE2EB0" w:rsidP="00FE2EB0">
            <w:r w:rsidRPr="00D377D5">
              <w:t>84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6AA94870" w14:textId="56B114DE" w:rsidR="00FE2EB0" w:rsidRPr="00BA149C" w:rsidRDefault="00FE2EB0" w:rsidP="00FE2EB0">
            <w:r w:rsidRPr="00D377D5">
              <w:t>82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7B4CD7C9" w14:textId="627A6CAD" w:rsidR="00FE2EB0" w:rsidRPr="00F13E63" w:rsidRDefault="00FE2EB0" w:rsidP="00FE2EB0">
            <w:r w:rsidRPr="00F13E63">
              <w:t>98%</w:t>
            </w:r>
          </w:p>
        </w:tc>
        <w:tc>
          <w:tcPr>
            <w:tcW w:w="900" w:type="dxa"/>
            <w:shd w:val="clear" w:color="auto" w:fill="FFFF00"/>
          </w:tcPr>
          <w:p w14:paraId="4DFF37D3" w14:textId="0DA8157F" w:rsidR="00FE2EB0" w:rsidRPr="002B6AAF" w:rsidRDefault="00FE2EB0" w:rsidP="00FE2EB0">
            <w:r w:rsidRPr="002B6AAF">
              <w:t>98%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530D7297" w14:textId="044D6B27" w:rsidR="00FE2EB0" w:rsidRPr="00BA149C" w:rsidRDefault="00FE2EB0" w:rsidP="00FE2EB0">
            <w:r w:rsidRPr="00D377D5">
              <w:t>246.8</w:t>
            </w:r>
          </w:p>
        </w:tc>
        <w:tc>
          <w:tcPr>
            <w:tcW w:w="1620" w:type="dxa"/>
            <w:shd w:val="clear" w:color="auto" w:fill="FFFF00"/>
            <w:noWrap/>
          </w:tcPr>
          <w:p w14:paraId="45F1FBFF" w14:textId="29146B9F" w:rsidR="00FE2EB0" w:rsidRDefault="00FE2EB0" w:rsidP="00FE2EB0">
            <w:r w:rsidRPr="00D377D5">
              <w:t>247.8</w:t>
            </w:r>
          </w:p>
        </w:tc>
      </w:tr>
      <w:tr w:rsidR="001B0349" w:rsidRPr="00481233" w14:paraId="01038EB3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55644E2C" w14:textId="5D30CD7F" w:rsidR="001B0349" w:rsidRPr="00A230AA" w:rsidRDefault="00BD0E22" w:rsidP="0052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BD0E22">
              <w:rPr>
                <w:sz w:val="24"/>
                <w:szCs w:val="24"/>
              </w:rPr>
              <w:t>APK: Mid Childhood (4-9)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417D0F8" w14:textId="3BDA2ECF" w:rsidR="001B0349" w:rsidRDefault="00610E46" w:rsidP="00526CA7">
            <w:r>
              <w:t>2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20B86B8C" w14:textId="7B9CE94B" w:rsidR="001B0349" w:rsidRDefault="008A0FA9" w:rsidP="00526CA7">
            <w:r>
              <w:t>2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E02AF34" w14:textId="2F89D940" w:rsidR="001B0349" w:rsidRPr="00F13E63" w:rsidRDefault="008A0FA9" w:rsidP="00526CA7">
            <w:r>
              <w:t>100%</w:t>
            </w:r>
          </w:p>
        </w:tc>
        <w:tc>
          <w:tcPr>
            <w:tcW w:w="900" w:type="dxa"/>
            <w:shd w:val="clear" w:color="auto" w:fill="FFFF00"/>
          </w:tcPr>
          <w:p w14:paraId="28083376" w14:textId="75893A20" w:rsidR="001B0349" w:rsidRPr="002B6AAF" w:rsidRDefault="00CB3A9D" w:rsidP="00526CA7">
            <w:r>
              <w:t>87%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5DAAF9FA" w14:textId="6AD05F63" w:rsidR="001B0349" w:rsidRPr="00CF649E" w:rsidRDefault="008A0FA9" w:rsidP="00526CA7">
            <w:r>
              <w:t>2</w:t>
            </w:r>
            <w:r w:rsidR="00D725A5">
              <w:t>43.7</w:t>
            </w:r>
          </w:p>
        </w:tc>
        <w:tc>
          <w:tcPr>
            <w:tcW w:w="1620" w:type="dxa"/>
            <w:shd w:val="clear" w:color="auto" w:fill="FFFF00"/>
            <w:noWrap/>
          </w:tcPr>
          <w:p w14:paraId="0344C9EF" w14:textId="2C2126D1" w:rsidR="001B0349" w:rsidRPr="00CF649E" w:rsidRDefault="00610E46" w:rsidP="00526CA7">
            <w:r w:rsidRPr="00610E46">
              <w:t>241.6</w:t>
            </w:r>
          </w:p>
        </w:tc>
      </w:tr>
      <w:tr w:rsidR="00526CA7" w:rsidRPr="00481233" w14:paraId="2F030F22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3D604256" w14:textId="4822C7EA" w:rsidR="00526CA7" w:rsidRPr="00A230AA" w:rsidRDefault="00526CA7" w:rsidP="00526CA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30DDA2A1" w14:textId="324E644C" w:rsidR="00526CA7" w:rsidRPr="00B62E3B" w:rsidRDefault="00526CA7" w:rsidP="00526CA7">
            <w:r>
              <w:t>13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41B4B59B" w14:textId="05D3CC0B" w:rsidR="00526CA7" w:rsidRPr="00B62E3B" w:rsidRDefault="00526CA7" w:rsidP="00526CA7">
            <w:r>
              <w:t>13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CA7E136" w14:textId="0D2AB2F1" w:rsidR="00526CA7" w:rsidRPr="00F13E63" w:rsidRDefault="00526CA7" w:rsidP="00526CA7">
            <w:r w:rsidRPr="00F13E63">
              <w:t>100%</w:t>
            </w:r>
          </w:p>
        </w:tc>
        <w:tc>
          <w:tcPr>
            <w:tcW w:w="900" w:type="dxa"/>
            <w:shd w:val="clear" w:color="auto" w:fill="FFFF00"/>
          </w:tcPr>
          <w:p w14:paraId="5F77AFA7" w14:textId="09897B5E" w:rsidR="00526CA7" w:rsidRPr="002B6AAF" w:rsidRDefault="00526CA7" w:rsidP="00526CA7">
            <w:r w:rsidRPr="002B6AAF">
              <w:t>89%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D9A8E1C" w14:textId="4A41CCB6" w:rsidR="00526CA7" w:rsidRPr="00B62E3B" w:rsidRDefault="00526CA7" w:rsidP="00526CA7">
            <w:r w:rsidRPr="00CF649E">
              <w:t>242.6</w:t>
            </w:r>
          </w:p>
        </w:tc>
        <w:tc>
          <w:tcPr>
            <w:tcW w:w="1620" w:type="dxa"/>
            <w:shd w:val="clear" w:color="auto" w:fill="FFFF00"/>
            <w:noWrap/>
          </w:tcPr>
          <w:p w14:paraId="7D4A85FC" w14:textId="59573387" w:rsidR="00526CA7" w:rsidRPr="00B62E3B" w:rsidRDefault="00526CA7" w:rsidP="00526CA7">
            <w:r w:rsidRPr="00CF649E">
              <w:t>242.4</w:t>
            </w:r>
          </w:p>
        </w:tc>
      </w:tr>
      <w:tr w:rsidR="00FE2EB0" w:rsidRPr="00481233" w14:paraId="157CD48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320E80C0" w14:textId="2E47EE78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716E176B" w14:textId="107CC2D8" w:rsidR="00FE2EB0" w:rsidRPr="00B62E3B" w:rsidRDefault="00FE2EB0" w:rsidP="00FE2EB0">
            <w:r w:rsidRPr="00D90A48">
              <w:t>14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278563A0" w14:textId="79133440" w:rsidR="00FE2EB0" w:rsidRPr="00B62E3B" w:rsidRDefault="00FE2EB0" w:rsidP="00FE2EB0">
            <w:r w:rsidRPr="00D90A48">
              <w:t>13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34BBF6D" w14:textId="56F85A18" w:rsidR="00FE2EB0" w:rsidRPr="00F13E63" w:rsidRDefault="00FE2EB0" w:rsidP="00FE2EB0">
            <w:r w:rsidRPr="00F13E63">
              <w:t>93%</w:t>
            </w:r>
          </w:p>
        </w:tc>
        <w:tc>
          <w:tcPr>
            <w:tcW w:w="900" w:type="dxa"/>
            <w:shd w:val="clear" w:color="auto" w:fill="FFFF00"/>
          </w:tcPr>
          <w:p w14:paraId="4BFB8B51" w14:textId="29B4DC6B" w:rsidR="00FE2EB0" w:rsidRPr="002B6AAF" w:rsidRDefault="00FE2EB0" w:rsidP="00FE2EB0">
            <w:r w:rsidRPr="002B6AAF">
              <w:t>88%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C1C90A6" w14:textId="238E5C9B" w:rsidR="00FE2EB0" w:rsidRPr="004104F8" w:rsidRDefault="00FE2EB0" w:rsidP="00FE2EB0">
            <w:r w:rsidRPr="004104F8">
              <w:t>247.6</w:t>
            </w:r>
          </w:p>
        </w:tc>
        <w:tc>
          <w:tcPr>
            <w:tcW w:w="1620" w:type="dxa"/>
            <w:shd w:val="clear" w:color="auto" w:fill="FFFF00"/>
            <w:noWrap/>
          </w:tcPr>
          <w:p w14:paraId="3EE5EB33" w14:textId="7A200BC0" w:rsidR="00FE2EB0" w:rsidRDefault="00FE2EB0" w:rsidP="00FE2EB0">
            <w:r w:rsidRPr="00D90A48">
              <w:t>242.7</w:t>
            </w:r>
          </w:p>
        </w:tc>
      </w:tr>
      <w:tr w:rsidR="00FE2EB0" w:rsidRPr="00481233" w14:paraId="319BA34E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70F20014" w14:textId="0CB9EC04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2019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EF9F295" w14:textId="3A6FBFB5" w:rsidR="00FE2EB0" w:rsidRPr="00DB67CD" w:rsidRDefault="00FE2EB0" w:rsidP="00FE2EB0">
            <w:r w:rsidRPr="00D90A48">
              <w:t>27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25DC0696" w14:textId="6C1A5F70" w:rsidR="00FE2EB0" w:rsidRPr="00DB67CD" w:rsidRDefault="00FE2EB0" w:rsidP="00FE2EB0">
            <w:r w:rsidRPr="00D90A48">
              <w:t>24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4F574C6" w14:textId="4ACC3FFA" w:rsidR="00FE2EB0" w:rsidRPr="00DB67CD" w:rsidRDefault="00FE2EB0" w:rsidP="00FE2EB0">
            <w:r w:rsidRPr="00D90A48">
              <w:t>89%</w:t>
            </w:r>
          </w:p>
        </w:tc>
        <w:tc>
          <w:tcPr>
            <w:tcW w:w="900" w:type="dxa"/>
            <w:shd w:val="clear" w:color="auto" w:fill="FFFF00"/>
          </w:tcPr>
          <w:p w14:paraId="578D7FF5" w14:textId="18BF3011" w:rsidR="00FE2EB0" w:rsidRPr="00DB67CD" w:rsidRDefault="00FE2EB0" w:rsidP="00FE2EB0">
            <w:r w:rsidRPr="00D90A48">
              <w:t>95%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6A72C466" w14:textId="79A3B245" w:rsidR="00FE2EB0" w:rsidRPr="004104F8" w:rsidRDefault="00FE2EB0" w:rsidP="00FE2EB0">
            <w:r w:rsidRPr="004104F8">
              <w:t>239.3</w:t>
            </w:r>
          </w:p>
        </w:tc>
        <w:tc>
          <w:tcPr>
            <w:tcW w:w="1620" w:type="dxa"/>
            <w:shd w:val="clear" w:color="auto" w:fill="FFFF00"/>
            <w:noWrap/>
          </w:tcPr>
          <w:p w14:paraId="4FE57A8F" w14:textId="17FB06D1" w:rsidR="00FE2EB0" w:rsidRDefault="00FE2EB0" w:rsidP="00FE2EB0">
            <w:r w:rsidRPr="00D90A48">
              <w:t>243.9</w:t>
            </w:r>
          </w:p>
        </w:tc>
      </w:tr>
      <w:tr w:rsidR="00BD0E22" w:rsidRPr="00481233" w14:paraId="6C3A7F64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6E3BC3C5" w14:textId="7D6067E2" w:rsidR="00BD0E22" w:rsidRPr="00A230AA" w:rsidRDefault="00BD0E22" w:rsidP="00067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BD0E22">
              <w:rPr>
                <w:sz w:val="24"/>
                <w:szCs w:val="24"/>
              </w:rPr>
              <w:t>APK: Multi-</w:t>
            </w:r>
            <w:proofErr w:type="gramStart"/>
            <w:r w:rsidRPr="00BD0E22">
              <w:rPr>
                <w:sz w:val="24"/>
                <w:szCs w:val="24"/>
              </w:rPr>
              <w:t>Age(</w:t>
            </w:r>
            <w:proofErr w:type="gramEnd"/>
            <w:r w:rsidRPr="00BD0E22">
              <w:rPr>
                <w:sz w:val="24"/>
                <w:szCs w:val="24"/>
              </w:rPr>
              <w:t>PK-12)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5D258A7" w14:textId="1600AC74" w:rsidR="00BD0E22" w:rsidRDefault="00116209" w:rsidP="00067BE7">
            <w:r>
              <w:t>14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19FAA59" w14:textId="091D04C2" w:rsidR="00BD0E22" w:rsidRDefault="00116209" w:rsidP="00067BE7">
            <w:r>
              <w:t>13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5571491" w14:textId="554582DD" w:rsidR="00BD0E22" w:rsidRDefault="00116209" w:rsidP="00067BE7">
            <w:r>
              <w:t>93%</w:t>
            </w:r>
          </w:p>
        </w:tc>
        <w:tc>
          <w:tcPr>
            <w:tcW w:w="900" w:type="dxa"/>
            <w:shd w:val="clear" w:color="auto" w:fill="FFFF00"/>
          </w:tcPr>
          <w:p w14:paraId="48BCB872" w14:textId="1EF6713C" w:rsidR="00BD0E22" w:rsidRDefault="009F6803" w:rsidP="00067B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AFCC8FB" w14:textId="7AD59513" w:rsidR="00BD0E22" w:rsidRPr="004104F8" w:rsidRDefault="00116209" w:rsidP="00067BE7">
            <w:r>
              <w:t>234.4</w:t>
            </w:r>
          </w:p>
        </w:tc>
        <w:tc>
          <w:tcPr>
            <w:tcW w:w="1620" w:type="dxa"/>
            <w:shd w:val="clear" w:color="auto" w:fill="FFFF00"/>
            <w:noWrap/>
          </w:tcPr>
          <w:p w14:paraId="1EB6F750" w14:textId="763BE8F9" w:rsidR="00BD0E22" w:rsidRPr="00B3086E" w:rsidRDefault="00116209" w:rsidP="00067BE7">
            <w:r w:rsidRPr="00116209">
              <w:t>249.1</w:t>
            </w:r>
          </w:p>
        </w:tc>
      </w:tr>
      <w:tr w:rsidR="00067BE7" w:rsidRPr="00481233" w14:paraId="640A425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7F2F8E35" w14:textId="767E4CF9" w:rsidR="00067BE7" w:rsidRPr="00A230AA" w:rsidRDefault="00067BE7" w:rsidP="00067BE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E6F8D73" w14:textId="2EBFC953" w:rsidR="00067BE7" w:rsidRPr="00B629E3" w:rsidRDefault="00067BE7" w:rsidP="00067BE7">
            <w:r>
              <w:t>34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8925AE7" w14:textId="75CDC7FB" w:rsidR="00067BE7" w:rsidRPr="00B629E3" w:rsidRDefault="00067BE7" w:rsidP="00067BE7">
            <w:r>
              <w:t>31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1B63FDD" w14:textId="662605CE" w:rsidR="00067BE7" w:rsidRPr="00B629E3" w:rsidRDefault="00067BE7" w:rsidP="00067BE7">
            <w:r>
              <w:t>91%</w:t>
            </w:r>
          </w:p>
        </w:tc>
        <w:tc>
          <w:tcPr>
            <w:tcW w:w="900" w:type="dxa"/>
            <w:shd w:val="clear" w:color="auto" w:fill="FFFF00"/>
          </w:tcPr>
          <w:p w14:paraId="67BCC325" w14:textId="6972ADB9" w:rsidR="00067BE7" w:rsidRPr="00A23B03" w:rsidRDefault="00067BE7" w:rsidP="00067B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4F9755AE" w14:textId="7BF73A90" w:rsidR="00067BE7" w:rsidRPr="004104F8" w:rsidRDefault="00067BE7" w:rsidP="00067BE7">
            <w:r w:rsidRPr="004104F8">
              <w:t>244.7</w:t>
            </w:r>
          </w:p>
        </w:tc>
        <w:tc>
          <w:tcPr>
            <w:tcW w:w="1620" w:type="dxa"/>
            <w:shd w:val="clear" w:color="auto" w:fill="FFFF00"/>
            <w:noWrap/>
          </w:tcPr>
          <w:p w14:paraId="7BBEDBFC" w14:textId="568E9043" w:rsidR="00067BE7" w:rsidRPr="00B629E3" w:rsidRDefault="00067BE7" w:rsidP="00067BE7">
            <w:r w:rsidRPr="00B3086E">
              <w:t>247.5</w:t>
            </w:r>
          </w:p>
        </w:tc>
      </w:tr>
      <w:tr w:rsidR="00FE2EB0" w:rsidRPr="00481233" w14:paraId="3D0298D6" w14:textId="77777777" w:rsidTr="00BD0E22">
        <w:trPr>
          <w:trHeight w:val="350"/>
        </w:trPr>
        <w:tc>
          <w:tcPr>
            <w:tcW w:w="3325" w:type="dxa"/>
            <w:shd w:val="clear" w:color="auto" w:fill="AEAAAA" w:themeFill="background2" w:themeFillShade="BF"/>
            <w:noWrap/>
            <w:hideMark/>
          </w:tcPr>
          <w:p w14:paraId="10DF044A" w14:textId="70F86DF9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56B4367E" w14:textId="1BB1B9F1" w:rsidR="00FE2EB0" w:rsidRPr="00B629E3" w:rsidRDefault="00FE2EB0" w:rsidP="00FE2EB0">
            <w:r w:rsidRPr="000366B3">
              <w:t>48</w:t>
            </w:r>
          </w:p>
        </w:tc>
        <w:tc>
          <w:tcPr>
            <w:tcW w:w="720" w:type="dxa"/>
            <w:shd w:val="clear" w:color="auto" w:fill="5B9BD5" w:themeFill="accent1"/>
            <w:noWrap/>
            <w:hideMark/>
          </w:tcPr>
          <w:p w14:paraId="5A9B5A2C" w14:textId="3AC8D459" w:rsidR="00FE2EB0" w:rsidRPr="00B629E3" w:rsidRDefault="00FE2EB0" w:rsidP="00FE2EB0">
            <w:r w:rsidRPr="000366B3">
              <w:t>43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14DF3CC7" w14:textId="6C822954" w:rsidR="00FE2EB0" w:rsidRPr="00B629E3" w:rsidRDefault="00FE2EB0" w:rsidP="00FE2EB0">
            <w:r w:rsidRPr="000366B3">
              <w:t>90%</w:t>
            </w:r>
          </w:p>
        </w:tc>
        <w:tc>
          <w:tcPr>
            <w:tcW w:w="900" w:type="dxa"/>
            <w:shd w:val="clear" w:color="auto" w:fill="FFFF00"/>
          </w:tcPr>
          <w:p w14:paraId="532B5C42" w14:textId="210C9525" w:rsidR="00FE2EB0" w:rsidRPr="00436A2C" w:rsidRDefault="00FE2EB0" w:rsidP="00FE2EB0">
            <w:pPr>
              <w:rPr>
                <w:color w:val="00B050"/>
              </w:rPr>
            </w:pPr>
            <w:r w:rsidRPr="000366B3">
              <w:t>91%</w:t>
            </w:r>
          </w:p>
        </w:tc>
        <w:tc>
          <w:tcPr>
            <w:tcW w:w="1260" w:type="dxa"/>
            <w:shd w:val="clear" w:color="auto" w:fill="5B9BD5" w:themeFill="accent1"/>
            <w:noWrap/>
            <w:hideMark/>
          </w:tcPr>
          <w:p w14:paraId="417F3222" w14:textId="108A0DA8" w:rsidR="00FE2EB0" w:rsidRPr="004104F8" w:rsidRDefault="00FE2EB0" w:rsidP="00FE2EB0">
            <w:r w:rsidRPr="004104F8">
              <w:t>247.7</w:t>
            </w:r>
          </w:p>
        </w:tc>
        <w:tc>
          <w:tcPr>
            <w:tcW w:w="1620" w:type="dxa"/>
            <w:shd w:val="clear" w:color="auto" w:fill="FFFF00"/>
            <w:noWrap/>
            <w:hideMark/>
          </w:tcPr>
          <w:p w14:paraId="47B31A3E" w14:textId="30AA32B6" w:rsidR="00FE2EB0" w:rsidRDefault="00FE2EB0" w:rsidP="00FE2EB0">
            <w:r w:rsidRPr="000366B3">
              <w:t>245.9</w:t>
            </w:r>
          </w:p>
        </w:tc>
      </w:tr>
      <w:tr w:rsidR="00FE2EB0" w:rsidRPr="00481233" w14:paraId="28D86C3E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27AE1B31" w14:textId="5F55D249" w:rsidR="00FE2EB0" w:rsidRPr="00A230AA" w:rsidRDefault="00FE2EB0" w:rsidP="00FE2EB0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2019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D55EB49" w14:textId="0C684829" w:rsidR="00FE2EB0" w:rsidRPr="004B0908" w:rsidRDefault="00FE2EB0" w:rsidP="00FE2EB0">
            <w:r w:rsidRPr="000366B3">
              <w:t>50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44302A1C" w14:textId="17A510C8" w:rsidR="00FE2EB0" w:rsidRPr="004B0908" w:rsidRDefault="00FE2EB0" w:rsidP="00FE2EB0">
            <w:r w:rsidRPr="000366B3">
              <w:t>44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6CC3ECE" w14:textId="328191DD" w:rsidR="00FE2EB0" w:rsidRPr="004B0908" w:rsidRDefault="00FE2EB0" w:rsidP="00FE2EB0">
            <w:r w:rsidRPr="000366B3">
              <w:t>88%</w:t>
            </w:r>
          </w:p>
        </w:tc>
        <w:tc>
          <w:tcPr>
            <w:tcW w:w="900" w:type="dxa"/>
            <w:shd w:val="clear" w:color="auto" w:fill="FFFF00"/>
          </w:tcPr>
          <w:p w14:paraId="64921503" w14:textId="2FC59085" w:rsidR="00FE2EB0" w:rsidRPr="00436A2C" w:rsidRDefault="00FE2EB0" w:rsidP="00FE2EB0">
            <w:pPr>
              <w:rPr>
                <w:color w:val="00B050"/>
              </w:rPr>
            </w:pPr>
            <w:r w:rsidRPr="000366B3">
              <w:t>96%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533D0C6D" w14:textId="494611DC" w:rsidR="00FE2EB0" w:rsidRPr="004104F8" w:rsidRDefault="00FE2EB0" w:rsidP="00FE2EB0">
            <w:r w:rsidRPr="004104F8">
              <w:t>248.2</w:t>
            </w:r>
          </w:p>
        </w:tc>
        <w:tc>
          <w:tcPr>
            <w:tcW w:w="1620" w:type="dxa"/>
            <w:shd w:val="clear" w:color="auto" w:fill="FFFF00"/>
            <w:noWrap/>
          </w:tcPr>
          <w:p w14:paraId="6812807F" w14:textId="20281312" w:rsidR="00FE2EB0" w:rsidRDefault="00FE2EB0" w:rsidP="00FE2EB0">
            <w:r w:rsidRPr="000366B3">
              <w:t>247.6</w:t>
            </w:r>
          </w:p>
        </w:tc>
      </w:tr>
    </w:tbl>
    <w:p w14:paraId="328ECE1D" w14:textId="77777777" w:rsidR="004C5BE0" w:rsidRDefault="004C5BE0" w:rsidP="00436A2C">
      <w:pPr>
        <w:rPr>
          <w:b/>
          <w:sz w:val="28"/>
          <w:szCs w:val="28"/>
        </w:rPr>
      </w:pPr>
    </w:p>
    <w:p w14:paraId="4D94D41B" w14:textId="40B1EF44" w:rsidR="00020D5D" w:rsidRPr="003F7F19" w:rsidRDefault="00A20216" w:rsidP="00436A2C">
      <w:pPr>
        <w:rPr>
          <w:rFonts w:cstheme="minorHAnsi"/>
          <w:b/>
          <w:sz w:val="28"/>
          <w:szCs w:val="28"/>
        </w:rPr>
      </w:pPr>
      <w:r w:rsidRPr="003F7F19">
        <w:rPr>
          <w:rFonts w:cstheme="minorHAnsi"/>
          <w:b/>
          <w:sz w:val="28"/>
          <w:szCs w:val="28"/>
        </w:rPr>
        <w:t>Three</w:t>
      </w:r>
      <w:r w:rsidR="00020D5D" w:rsidRPr="003F7F19">
        <w:rPr>
          <w:rFonts w:cstheme="minorHAnsi"/>
          <w:b/>
          <w:sz w:val="28"/>
          <w:szCs w:val="28"/>
        </w:rPr>
        <w:t xml:space="preserve"> Year </w:t>
      </w:r>
      <w:r w:rsidR="00DA517E" w:rsidRPr="003F7F19">
        <w:rPr>
          <w:rFonts w:cstheme="minorHAnsi"/>
          <w:b/>
          <w:sz w:val="28"/>
          <w:szCs w:val="28"/>
        </w:rPr>
        <w:t>Foundation</w:t>
      </w:r>
      <w:r w:rsidR="005426A5">
        <w:rPr>
          <w:rFonts w:cstheme="minorHAnsi"/>
          <w:b/>
          <w:sz w:val="28"/>
          <w:szCs w:val="28"/>
        </w:rPr>
        <w:t>s</w:t>
      </w:r>
      <w:r w:rsidR="00DA517E" w:rsidRPr="003F7F19">
        <w:rPr>
          <w:rFonts w:cstheme="minorHAnsi"/>
          <w:b/>
          <w:sz w:val="28"/>
          <w:szCs w:val="28"/>
        </w:rPr>
        <w:t xml:space="preserve"> of Reading </w:t>
      </w:r>
      <w:r w:rsidR="00223631" w:rsidRPr="003F7F19">
        <w:rPr>
          <w:rFonts w:cstheme="minorHAnsi"/>
          <w:b/>
          <w:sz w:val="28"/>
          <w:szCs w:val="28"/>
        </w:rPr>
        <w:t xml:space="preserve">(Test 90) </w:t>
      </w:r>
      <w:r w:rsidR="003502BA" w:rsidRPr="003F7F19">
        <w:rPr>
          <w:rFonts w:cstheme="minorHAnsi"/>
          <w:b/>
          <w:sz w:val="28"/>
          <w:szCs w:val="28"/>
        </w:rPr>
        <w:t>Performance</w:t>
      </w:r>
      <w:r w:rsidR="00020D5D" w:rsidRPr="003F7F19">
        <w:rPr>
          <w:rFonts w:cstheme="minorHAnsi"/>
          <w:b/>
          <w:sz w:val="28"/>
          <w:szCs w:val="28"/>
        </w:rPr>
        <w:t xml:space="preserve"> </w:t>
      </w:r>
    </w:p>
    <w:p w14:paraId="6199FF26" w14:textId="33B9B401" w:rsidR="00436A2C" w:rsidRPr="003F7F19" w:rsidRDefault="00436A2C" w:rsidP="00436A2C">
      <w:pPr>
        <w:rPr>
          <w:rFonts w:cstheme="minorHAnsi"/>
          <w:b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Description:</w:t>
      </w:r>
      <w:r w:rsidR="00DA517E" w:rsidRPr="003F7F19">
        <w:rPr>
          <w:rFonts w:cstheme="minorHAnsi"/>
          <w:b/>
          <w:sz w:val="24"/>
          <w:szCs w:val="24"/>
        </w:rPr>
        <w:t xml:space="preserve"> </w:t>
      </w:r>
      <w:r w:rsidR="005C2A8C" w:rsidRPr="003F7F19">
        <w:rPr>
          <w:rFonts w:cstheme="minorHAnsi"/>
          <w:sz w:val="24"/>
          <w:szCs w:val="24"/>
        </w:rPr>
        <w:t>Teacher candidates</w:t>
      </w:r>
      <w:r w:rsidR="00DA517E" w:rsidRPr="003F7F19">
        <w:rPr>
          <w:rFonts w:cstheme="minorHAnsi"/>
          <w:sz w:val="24"/>
          <w:szCs w:val="24"/>
        </w:rPr>
        <w:t xml:space="preserve"> ea</w:t>
      </w:r>
      <w:r w:rsidR="005C2A8C" w:rsidRPr="003F7F19">
        <w:rPr>
          <w:rFonts w:cstheme="minorHAnsi"/>
          <w:sz w:val="24"/>
          <w:szCs w:val="24"/>
        </w:rPr>
        <w:t xml:space="preserve">rning </w:t>
      </w:r>
      <w:r w:rsidR="00C54F69" w:rsidRPr="003F7F19">
        <w:rPr>
          <w:rFonts w:cstheme="minorHAnsi"/>
          <w:sz w:val="24"/>
          <w:szCs w:val="24"/>
        </w:rPr>
        <w:t>license in one o</w:t>
      </w:r>
      <w:r w:rsidR="00DA517E" w:rsidRPr="003F7F19">
        <w:rPr>
          <w:rFonts w:cstheme="minorHAnsi"/>
          <w:sz w:val="24"/>
          <w:szCs w:val="24"/>
        </w:rPr>
        <w:t>f</w:t>
      </w:r>
      <w:r w:rsidR="00C54F69" w:rsidRPr="003F7F19">
        <w:rPr>
          <w:rFonts w:cstheme="minorHAnsi"/>
          <w:sz w:val="24"/>
          <w:szCs w:val="24"/>
        </w:rPr>
        <w:t xml:space="preserve"> </w:t>
      </w:r>
      <w:r w:rsidR="00DA517E" w:rsidRPr="003F7F19">
        <w:rPr>
          <w:rFonts w:cstheme="minorHAnsi"/>
          <w:sz w:val="24"/>
          <w:szCs w:val="24"/>
        </w:rPr>
        <w:t xml:space="preserve">the </w:t>
      </w:r>
      <w:r w:rsidR="00C54F69" w:rsidRPr="003F7F19">
        <w:rPr>
          <w:rFonts w:cstheme="minorHAnsi"/>
          <w:sz w:val="24"/>
          <w:szCs w:val="24"/>
        </w:rPr>
        <w:t>following areas (early, middle childhood, interve</w:t>
      </w:r>
      <w:r w:rsidR="00103F0F" w:rsidRPr="003F7F19">
        <w:rPr>
          <w:rFonts w:cstheme="minorHAnsi"/>
          <w:sz w:val="24"/>
          <w:szCs w:val="24"/>
        </w:rPr>
        <w:t xml:space="preserve">ntion specialist), </w:t>
      </w:r>
      <w:r w:rsidR="00C54F69" w:rsidRPr="003F7F19">
        <w:rPr>
          <w:rFonts w:cstheme="minorHAnsi"/>
          <w:sz w:val="24"/>
          <w:szCs w:val="24"/>
        </w:rPr>
        <w:t>are required to take the O</w:t>
      </w:r>
      <w:r w:rsidR="005426A5">
        <w:rPr>
          <w:rFonts w:cstheme="minorHAnsi"/>
          <w:sz w:val="24"/>
          <w:szCs w:val="24"/>
        </w:rPr>
        <w:t xml:space="preserve">AE Foundations of </w:t>
      </w:r>
      <w:r w:rsidR="00C54F69" w:rsidRPr="003F7F19">
        <w:rPr>
          <w:rFonts w:cstheme="minorHAnsi"/>
          <w:sz w:val="24"/>
          <w:szCs w:val="24"/>
        </w:rPr>
        <w:t>Reading 090 test. The cut off passing score is 220.</w:t>
      </w:r>
      <w:r w:rsidR="00C54F69" w:rsidRPr="003F7F19">
        <w:rPr>
          <w:rFonts w:cstheme="minorHAnsi"/>
          <w:b/>
          <w:sz w:val="24"/>
          <w:szCs w:val="24"/>
        </w:rPr>
        <w:t xml:space="preserve"> </w:t>
      </w:r>
    </w:p>
    <w:p w14:paraId="6BDE51DC" w14:textId="7FE78EDF" w:rsidR="00436A2C" w:rsidRPr="003F7F19" w:rsidRDefault="00436A2C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="00003063" w:rsidRPr="003F7F19">
        <w:rPr>
          <w:rFonts w:cstheme="minorHAnsi"/>
          <w:b/>
          <w:sz w:val="24"/>
          <w:szCs w:val="24"/>
        </w:rPr>
        <w:t xml:space="preserve"> </w:t>
      </w:r>
      <w:r w:rsidR="00372408" w:rsidRPr="003F7F19">
        <w:rPr>
          <w:rFonts w:cstheme="minorHAnsi"/>
          <w:sz w:val="24"/>
          <w:szCs w:val="24"/>
        </w:rPr>
        <w:t>The EPP % passing in 202</w:t>
      </w:r>
      <w:r w:rsidR="0009162D">
        <w:rPr>
          <w:rFonts w:cstheme="minorHAnsi"/>
          <w:sz w:val="24"/>
          <w:szCs w:val="24"/>
        </w:rPr>
        <w:t>2</w:t>
      </w:r>
      <w:r w:rsidR="00372408" w:rsidRPr="003F7F19">
        <w:rPr>
          <w:rFonts w:cstheme="minorHAnsi"/>
          <w:sz w:val="24"/>
          <w:szCs w:val="24"/>
        </w:rPr>
        <w:t xml:space="preserve"> is (8</w:t>
      </w:r>
      <w:r w:rsidR="0009162D">
        <w:rPr>
          <w:rFonts w:cstheme="minorHAnsi"/>
          <w:sz w:val="24"/>
          <w:szCs w:val="24"/>
        </w:rPr>
        <w:t>1</w:t>
      </w:r>
      <w:r w:rsidR="00372408" w:rsidRPr="003F7F19">
        <w:rPr>
          <w:rFonts w:cstheme="minorHAnsi"/>
          <w:sz w:val="24"/>
          <w:szCs w:val="24"/>
        </w:rPr>
        <w:t xml:space="preserve">%) </w:t>
      </w:r>
      <w:r w:rsidR="0009162D">
        <w:rPr>
          <w:rFonts w:cstheme="minorHAnsi"/>
          <w:sz w:val="24"/>
          <w:szCs w:val="24"/>
        </w:rPr>
        <w:t xml:space="preserve">higher </w:t>
      </w:r>
      <w:r w:rsidR="00440949">
        <w:rPr>
          <w:rFonts w:cstheme="minorHAnsi"/>
          <w:sz w:val="24"/>
          <w:szCs w:val="24"/>
        </w:rPr>
        <w:t xml:space="preserve">than Ohio performance, </w:t>
      </w:r>
      <w:r w:rsidR="00AF4C91">
        <w:rPr>
          <w:rFonts w:cstheme="minorHAnsi"/>
          <w:sz w:val="24"/>
          <w:szCs w:val="24"/>
        </w:rPr>
        <w:t>and</w:t>
      </w:r>
      <w:r w:rsidR="00D31781" w:rsidRPr="003F7F19">
        <w:rPr>
          <w:rFonts w:cstheme="minorHAnsi"/>
          <w:sz w:val="24"/>
          <w:szCs w:val="24"/>
        </w:rPr>
        <w:t xml:space="preserve"> above 80% threshold</w:t>
      </w:r>
      <w:r w:rsidR="003607FB" w:rsidRPr="003F7F19">
        <w:rPr>
          <w:rFonts w:cstheme="minorHAnsi"/>
          <w:sz w:val="24"/>
          <w:szCs w:val="24"/>
        </w:rPr>
        <w:t xml:space="preserve">. </w:t>
      </w:r>
      <w:r w:rsidR="00C71E08" w:rsidRPr="003F7F19">
        <w:rPr>
          <w:rFonts w:cstheme="minorHAnsi"/>
          <w:sz w:val="24"/>
          <w:szCs w:val="24"/>
        </w:rPr>
        <w:t>The</w:t>
      </w:r>
      <w:r w:rsidR="00AF4C91">
        <w:rPr>
          <w:rFonts w:cstheme="minorHAnsi"/>
          <w:sz w:val="24"/>
          <w:szCs w:val="24"/>
        </w:rPr>
        <w:t xml:space="preserve"> </w:t>
      </w:r>
      <w:proofErr w:type="gramStart"/>
      <w:r w:rsidR="00AF4C91">
        <w:rPr>
          <w:rFonts w:cstheme="minorHAnsi"/>
          <w:sz w:val="24"/>
          <w:szCs w:val="24"/>
        </w:rPr>
        <w:t>is</w:t>
      </w:r>
      <w:proofErr w:type="gramEnd"/>
      <w:r w:rsidR="00AF4C91">
        <w:rPr>
          <w:rFonts w:cstheme="minorHAnsi"/>
          <w:sz w:val="24"/>
          <w:szCs w:val="24"/>
        </w:rPr>
        <w:t xml:space="preserve"> the results of faculty data review </w:t>
      </w:r>
      <w:r w:rsidR="002448BE">
        <w:rPr>
          <w:rFonts w:cstheme="minorHAnsi"/>
          <w:sz w:val="24"/>
          <w:szCs w:val="24"/>
        </w:rPr>
        <w:t xml:space="preserve">and modified instruction on the weak </w:t>
      </w:r>
      <w:r w:rsidR="00C71E08" w:rsidRPr="003F7F19">
        <w:rPr>
          <w:rFonts w:cstheme="minorHAnsi"/>
          <w:sz w:val="24"/>
          <w:szCs w:val="24"/>
        </w:rPr>
        <w:t xml:space="preserve">domain areas </w:t>
      </w:r>
      <w:r w:rsidR="002448BE">
        <w:rPr>
          <w:rFonts w:cstheme="minorHAnsi"/>
          <w:sz w:val="24"/>
          <w:szCs w:val="24"/>
        </w:rPr>
        <w:t>based on 2021 data</w:t>
      </w:r>
      <w:r w:rsidR="00C71E08" w:rsidRPr="003F7F19">
        <w:rPr>
          <w:rFonts w:cstheme="minorHAnsi"/>
          <w:sz w:val="24"/>
          <w:szCs w:val="24"/>
        </w:rPr>
        <w:t xml:space="preserve">. </w:t>
      </w:r>
    </w:p>
    <w:p w14:paraId="53DBE7EE" w14:textId="5D65343C" w:rsidR="00C57960" w:rsidRPr="003F7F19" w:rsidRDefault="00C57960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sz w:val="24"/>
          <w:szCs w:val="24"/>
        </w:rPr>
        <w:t xml:space="preserve">Table 3: Summary of Foundations of Reading Performance </w:t>
      </w:r>
      <w:proofErr w:type="gramStart"/>
      <w:r w:rsidR="00615173">
        <w:rPr>
          <w:rFonts w:cstheme="minorHAnsi"/>
          <w:sz w:val="24"/>
          <w:szCs w:val="24"/>
        </w:rPr>
        <w:t>In</w:t>
      </w:r>
      <w:proofErr w:type="gramEnd"/>
      <w:r w:rsidR="00615173">
        <w:rPr>
          <w:rFonts w:cstheme="minorHAnsi"/>
          <w:sz w:val="24"/>
          <w:szCs w:val="24"/>
        </w:rPr>
        <w:t xml:space="preserve"> Comparison with </w:t>
      </w:r>
      <w:r w:rsidRPr="003F7F19">
        <w:rPr>
          <w:rFonts w:cstheme="minorHAnsi"/>
          <w:sz w:val="24"/>
          <w:szCs w:val="24"/>
        </w:rPr>
        <w:t xml:space="preserve">Ohio </w:t>
      </w:r>
      <w:r w:rsidR="00615173">
        <w:rPr>
          <w:rFonts w:cstheme="minorHAnsi"/>
          <w:sz w:val="24"/>
          <w:szCs w:val="24"/>
        </w:rPr>
        <w:t>Performance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075"/>
        <w:gridCol w:w="1170"/>
        <w:gridCol w:w="1082"/>
        <w:gridCol w:w="1078"/>
        <w:gridCol w:w="1440"/>
        <w:gridCol w:w="1440"/>
        <w:gridCol w:w="1800"/>
      </w:tblGrid>
      <w:tr w:rsidR="000713A6" w:rsidRPr="00020D5D" w14:paraId="51D665CC" w14:textId="77777777" w:rsidTr="00FA3464">
        <w:trPr>
          <w:trHeight w:val="300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AF744D4" w14:textId="77777777" w:rsidR="000713A6" w:rsidRPr="003F7F19" w:rsidRDefault="000713A6" w:rsidP="000713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0B18660A" w14:textId="77777777" w:rsidR="000713A6" w:rsidRPr="003F7F19" w:rsidRDefault="000713A6" w:rsidP="000713A6">
            <w:pPr>
              <w:ind w:right="-105"/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Takers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20F4C20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Pass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FE82DD5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F7F19">
              <w:rPr>
                <w:rFonts w:cstheme="minorHAnsi"/>
                <w:b/>
                <w:sz w:val="24"/>
                <w:szCs w:val="24"/>
              </w:rPr>
              <w:t>%  Pass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4C7DB3B6" w14:textId="64942A50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Ohio %Pass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1F8D33D6" w14:textId="5BDAEEC4" w:rsidR="000713A6" w:rsidRPr="003F7F19" w:rsidRDefault="00372408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EPP Mean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06611CA" w14:textId="74F51AA8" w:rsidR="00280E46" w:rsidRPr="003F7F19" w:rsidRDefault="00FA3464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State </w:t>
            </w:r>
            <w:r w:rsidR="00372408" w:rsidRPr="003F7F19">
              <w:rPr>
                <w:rFonts w:cstheme="minorHAnsi"/>
                <w:b/>
                <w:sz w:val="24"/>
                <w:szCs w:val="24"/>
              </w:rPr>
              <w:t>Mean</w:t>
            </w:r>
            <w:r w:rsidR="000713A6" w:rsidRPr="003F7F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A3D6EF4" w14:textId="34F3ACAA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600E" w:rsidRPr="00020D5D" w14:paraId="1DD3C9A6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5A7D7442" w14:textId="0C764EFE" w:rsidR="003A600E" w:rsidRPr="003F7F19" w:rsidRDefault="003A600E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170" w:type="dxa"/>
            <w:shd w:val="clear" w:color="auto" w:fill="5B9BD5" w:themeFill="accent1"/>
            <w:noWrap/>
          </w:tcPr>
          <w:p w14:paraId="19E1F347" w14:textId="46388C9E" w:rsidR="003A600E" w:rsidRPr="003F7F19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1082" w:type="dxa"/>
            <w:shd w:val="clear" w:color="auto" w:fill="5B9BD5" w:themeFill="accent1"/>
            <w:noWrap/>
          </w:tcPr>
          <w:p w14:paraId="0C3EA278" w14:textId="4EB0F383" w:rsidR="003A600E" w:rsidRPr="003F7F19" w:rsidRDefault="0009162D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9EB877F" w14:textId="73AA761C" w:rsidR="003A600E" w:rsidRPr="003F7F19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green"/>
              </w:rPr>
              <w:t>81</w:t>
            </w:r>
            <w:r w:rsidR="00640EF7" w:rsidRPr="000317A0">
              <w:rPr>
                <w:rFonts w:cstheme="minorHAnsi"/>
                <w:b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BB9EBED" w14:textId="21DF6F29" w:rsidR="003A600E" w:rsidRPr="003F7F19" w:rsidRDefault="000317A0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75%</w:t>
            </w:r>
          </w:p>
        </w:tc>
        <w:tc>
          <w:tcPr>
            <w:tcW w:w="1440" w:type="dxa"/>
            <w:shd w:val="clear" w:color="auto" w:fill="5B9BD5" w:themeFill="accent1"/>
          </w:tcPr>
          <w:p w14:paraId="669CC64D" w14:textId="0660DDC4" w:rsidR="003A600E" w:rsidRPr="003F7F19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</w:tcPr>
          <w:p w14:paraId="277064B2" w14:textId="7EDADF0A" w:rsidR="003A600E" w:rsidRPr="003F7F19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236</w:t>
            </w:r>
          </w:p>
        </w:tc>
      </w:tr>
      <w:tr w:rsidR="00E01887" w:rsidRPr="00020D5D" w14:paraId="7A250208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290C372D" w14:textId="4A1339F9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7C4C90" w:rsidRPr="003F7F19">
              <w:rPr>
                <w:rFonts w:cstheme="minorHAnsi"/>
                <w:b/>
                <w:sz w:val="24"/>
                <w:szCs w:val="24"/>
              </w:rPr>
              <w:t>0</w:t>
            </w:r>
            <w:r w:rsidRPr="003F7F19">
              <w:rPr>
                <w:rFonts w:cstheme="minorHAnsi"/>
                <w:b/>
                <w:sz w:val="24"/>
                <w:szCs w:val="24"/>
              </w:rPr>
              <w:t>2</w:t>
            </w:r>
            <w:r w:rsidR="007C4C90" w:rsidRPr="003F7F1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5B9BD5" w:themeFill="accent1"/>
            <w:noWrap/>
          </w:tcPr>
          <w:p w14:paraId="54AD7AAF" w14:textId="2BC3F93F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138</w:t>
            </w:r>
          </w:p>
        </w:tc>
        <w:tc>
          <w:tcPr>
            <w:tcW w:w="1082" w:type="dxa"/>
            <w:shd w:val="clear" w:color="auto" w:fill="5B9BD5" w:themeFill="accent1"/>
            <w:noWrap/>
          </w:tcPr>
          <w:p w14:paraId="1E487467" w14:textId="7CCDDEAA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113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CA64B50" w14:textId="22F0ED5E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82%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9E2E803" w14:textId="386E8914" w:rsidR="00E01887" w:rsidRPr="003F7F19" w:rsidRDefault="00A80A42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85%</w:t>
            </w:r>
          </w:p>
        </w:tc>
        <w:tc>
          <w:tcPr>
            <w:tcW w:w="1440" w:type="dxa"/>
            <w:shd w:val="clear" w:color="auto" w:fill="5B9BD5" w:themeFill="accent1"/>
          </w:tcPr>
          <w:p w14:paraId="40E3CCF9" w14:textId="28D1DF61" w:rsidR="00E01887" w:rsidRPr="003F7F19" w:rsidRDefault="00E01887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235.3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</w:tcPr>
          <w:p w14:paraId="1ECEAF3A" w14:textId="1673506D" w:rsidR="00E01887" w:rsidRPr="003F7F19" w:rsidRDefault="00E01887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237.8</w:t>
            </w:r>
          </w:p>
        </w:tc>
      </w:tr>
      <w:tr w:rsidR="00067BE7" w:rsidRPr="00020D5D" w14:paraId="1F15DA7F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  <w:hideMark/>
          </w:tcPr>
          <w:p w14:paraId="78CBF56C" w14:textId="53FAFB72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5B9BD5" w:themeFill="accent1"/>
            <w:noWrap/>
            <w:hideMark/>
          </w:tcPr>
          <w:p w14:paraId="43932EA3" w14:textId="675B4EF2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1082" w:type="dxa"/>
            <w:shd w:val="clear" w:color="auto" w:fill="5B9BD5" w:themeFill="accent1"/>
            <w:noWrap/>
            <w:hideMark/>
          </w:tcPr>
          <w:p w14:paraId="00710D8B" w14:textId="0BBFF4CF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1078" w:type="dxa"/>
            <w:shd w:val="clear" w:color="auto" w:fill="5B9BD5" w:themeFill="accent1"/>
            <w:noWrap/>
            <w:hideMark/>
          </w:tcPr>
          <w:p w14:paraId="0C21374F" w14:textId="74F98198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  <w:highlight w:val="green"/>
              </w:rPr>
              <w:t>89%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6B2A61E3" w14:textId="0F59D120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86%</w:t>
            </w:r>
          </w:p>
        </w:tc>
        <w:tc>
          <w:tcPr>
            <w:tcW w:w="1440" w:type="dxa"/>
            <w:shd w:val="clear" w:color="auto" w:fill="5B9BD5" w:themeFill="accent1"/>
          </w:tcPr>
          <w:p w14:paraId="69856B73" w14:textId="5326A97D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239.5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  <w:hideMark/>
          </w:tcPr>
          <w:p w14:paraId="2E3414FC" w14:textId="14177508" w:rsidR="00067BE7" w:rsidRPr="003F7F19" w:rsidRDefault="00067BE7" w:rsidP="00067BE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240.6</w:t>
            </w:r>
          </w:p>
        </w:tc>
      </w:tr>
      <w:tr w:rsidR="000713A6" w:rsidRPr="00020D5D" w14:paraId="3A27129A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  <w:hideMark/>
          </w:tcPr>
          <w:p w14:paraId="246BF089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1170" w:type="dxa"/>
            <w:shd w:val="clear" w:color="auto" w:fill="5B9BD5" w:themeFill="accent1"/>
            <w:noWrap/>
            <w:hideMark/>
          </w:tcPr>
          <w:p w14:paraId="5BF78CA9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135</w:t>
            </w:r>
          </w:p>
        </w:tc>
        <w:tc>
          <w:tcPr>
            <w:tcW w:w="1082" w:type="dxa"/>
            <w:shd w:val="clear" w:color="auto" w:fill="5B9BD5" w:themeFill="accent1"/>
            <w:noWrap/>
            <w:hideMark/>
          </w:tcPr>
          <w:p w14:paraId="42DC27E1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118</w:t>
            </w:r>
          </w:p>
        </w:tc>
        <w:tc>
          <w:tcPr>
            <w:tcW w:w="1078" w:type="dxa"/>
            <w:shd w:val="clear" w:color="auto" w:fill="5B9BD5" w:themeFill="accent1"/>
            <w:noWrap/>
            <w:hideMark/>
          </w:tcPr>
          <w:p w14:paraId="12F2BF94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87%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44EE8B8E" w14:textId="65D04BAA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89%</w:t>
            </w:r>
          </w:p>
        </w:tc>
        <w:tc>
          <w:tcPr>
            <w:tcW w:w="1440" w:type="dxa"/>
            <w:shd w:val="clear" w:color="auto" w:fill="5B9BD5" w:themeFill="accent1"/>
          </w:tcPr>
          <w:p w14:paraId="10265DB7" w14:textId="7E818D9F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240.3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  <w:hideMark/>
          </w:tcPr>
          <w:p w14:paraId="3D106CB4" w14:textId="6B434E79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241.0</w:t>
            </w:r>
          </w:p>
        </w:tc>
      </w:tr>
    </w:tbl>
    <w:tbl>
      <w:tblPr>
        <w:tblW w:w="13050" w:type="dxa"/>
        <w:tblInd w:w="-270" w:type="dxa"/>
        <w:tblLook w:val="04A0" w:firstRow="1" w:lastRow="0" w:firstColumn="1" w:lastColumn="0" w:noHBand="0" w:noVBand="1"/>
      </w:tblPr>
      <w:tblGrid>
        <w:gridCol w:w="3134"/>
        <w:gridCol w:w="842"/>
        <w:gridCol w:w="648"/>
        <w:gridCol w:w="816"/>
        <w:gridCol w:w="937"/>
        <w:gridCol w:w="927"/>
        <w:gridCol w:w="729"/>
        <w:gridCol w:w="708"/>
        <w:gridCol w:w="946"/>
        <w:gridCol w:w="870"/>
        <w:gridCol w:w="17"/>
        <w:gridCol w:w="666"/>
        <w:gridCol w:w="10"/>
        <w:gridCol w:w="720"/>
        <w:gridCol w:w="1080"/>
      </w:tblGrid>
      <w:tr w:rsidR="00672662" w:rsidRPr="00DA20CD" w14:paraId="496D4568" w14:textId="77777777" w:rsidTr="00F1378D">
        <w:trPr>
          <w:trHeight w:val="300"/>
        </w:trPr>
        <w:tc>
          <w:tcPr>
            <w:tcW w:w="13050" w:type="dxa"/>
            <w:gridSpan w:val="15"/>
            <w:tcBorders>
              <w:top w:val="single" w:sz="12" w:space="0" w:color="FFFFFF"/>
              <w:left w:val="nil"/>
              <w:bottom w:val="single" w:sz="4" w:space="0" w:color="000000" w:themeColor="text1"/>
              <w:right w:val="single" w:sz="12" w:space="0" w:color="FFFFFF"/>
            </w:tcBorders>
            <w:shd w:val="clear" w:color="auto" w:fill="auto"/>
            <w:noWrap/>
            <w:vAlign w:val="bottom"/>
          </w:tcPr>
          <w:p w14:paraId="61E70AA0" w14:textId="77777777" w:rsidR="00615173" w:rsidRPr="00F1378D" w:rsidRDefault="00615173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4DF608" w14:textId="79E1B611" w:rsidR="00672662" w:rsidRPr="008F4E97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OAE Content Test Passage Rate Benchmarked </w:t>
            </w:r>
            <w:r w:rsidR="003338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by</w:t>
            </w: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Ohio Performance</w:t>
            </w:r>
          </w:p>
          <w:p w14:paraId="0B98164C" w14:textId="2047586F" w:rsidR="00672662" w:rsidRPr="001E6623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In addition to APK, teacher candidates are r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equired to pass the content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test to </w:t>
            </w:r>
            <w:r w:rsidR="002448B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be eligible for student teaching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. This EPP requirement greatly improve</w:t>
            </w:r>
            <w:r w:rsidR="00F01A0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the preparation of teacher candidates content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knowledge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Four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-year content test results are compared with Ohio passage rate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and the EPP outperformed </w:t>
            </w:r>
            <w:proofErr w:type="gramStart"/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the Ohio</w:t>
            </w:r>
            <w:proofErr w:type="gramEnd"/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2C1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each content test as presented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Table 4. </w:t>
            </w:r>
          </w:p>
          <w:p w14:paraId="5101B443" w14:textId="6A086A5C" w:rsidR="00672662" w:rsidRPr="001C4EEC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 xml:space="preserve">Table 4 OAE Content Test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Passage Rate </w:t>
            </w: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>Benchmarked by Ohio Passage Rate</w:t>
            </w:r>
          </w:p>
        </w:tc>
      </w:tr>
      <w:tr w:rsidR="00672662" w:rsidRPr="00DA20CD" w14:paraId="35A92FA9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00C832C" w14:textId="77777777" w:rsidR="00672662" w:rsidRPr="00FE38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Test Title</w:t>
            </w:r>
          </w:p>
        </w:tc>
        <w:tc>
          <w:tcPr>
            <w:tcW w:w="32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67946411" w14:textId="77777777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2019-20</w:t>
            </w:r>
          </w:p>
          <w:p w14:paraId="5195FCFF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E627B75" w14:textId="77777777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2020-21</w:t>
            </w:r>
          </w:p>
          <w:p w14:paraId="6113EC62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1076B923" w14:textId="54770453" w:rsidR="00672662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2021-2022</w:t>
            </w:r>
          </w:p>
        </w:tc>
      </w:tr>
      <w:tr w:rsidR="00672662" w:rsidRPr="00DA20CD" w14:paraId="0D9FD573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69625DC" w14:textId="77777777" w:rsidR="00672662" w:rsidRPr="00DA20CD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OAE Content Test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373CF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72BAE7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1D11567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4D2EC1CC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5CD7D7D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753EEB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FAA9B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604CCDC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D7E58E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3247B9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59A53C9F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3137C9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>%</w:t>
            </w:r>
            <w:proofErr w:type="gramEnd"/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</w:tr>
      <w:tr w:rsidR="00C50416" w:rsidRPr="00DA20CD" w14:paraId="50E64E86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CC446A" w14:textId="77777777" w:rsidR="00C50416" w:rsidRPr="00256CB9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Visual </w:t>
            </w: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Art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26973B9" w14:textId="30A61EAD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2893230" w14:textId="6FCAA969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45714D7" w14:textId="34D49F64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BC72578" w14:textId="28149D27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F52A43" w14:textId="0791D32F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10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563129F" w14:textId="682C2AD9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CE4622" w14:textId="78367616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865879B" w14:textId="7D455C27" w:rsidR="00C50416" w:rsidRPr="00DA20CD" w:rsidRDefault="00C50416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87%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A100585" w14:textId="1122BA56" w:rsidR="00C50416" w:rsidRPr="00DA20CD" w:rsidRDefault="005243A0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3B0B2B5" w14:textId="1C485849" w:rsidR="00C50416" w:rsidRPr="00DA20CD" w:rsidRDefault="005243A0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C4991B" w14:textId="6EE00B86" w:rsidR="00C50416" w:rsidRPr="00DA20CD" w:rsidRDefault="005243A0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="00C50416" w:rsidRPr="006A253F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D3261FF" w14:textId="52037B8D" w:rsidR="00C50416" w:rsidRPr="00DA20CD" w:rsidRDefault="003F43AB" w:rsidP="00C50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56038B" w:rsidRPr="00DA20CD" w14:paraId="54CAC9A0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5F512F" w14:textId="77777777" w:rsidR="0056038B" w:rsidRPr="00256CB9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9BA3E23" w14:textId="081487A8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EE71D3" w14:textId="4EBDD97A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E916C78" w14:textId="793C7FD8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3680354" w14:textId="77777777" w:rsidR="0056038B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91%</w:t>
            </w:r>
          </w:p>
          <w:p w14:paraId="58549777" w14:textId="77777777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BFAEFA3" w14:textId="21018C17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4C83B52" w14:textId="71C95DCE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59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098A369" w14:textId="5E82947B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AC1DF31" w14:textId="2695AD33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88%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CC1193" w14:textId="57225125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92%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0CB1B82" w14:textId="61C846F1" w:rsidR="0056038B" w:rsidRPr="00DA20CD" w:rsidRDefault="006368F7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</w:t>
            </w:r>
            <w:r w:rsidR="0056038B" w:rsidRPr="003120B3"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AEAFB4E" w14:textId="47255967" w:rsidR="0056038B" w:rsidRPr="00DA20CD" w:rsidRDefault="006368F7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3B7B834" w14:textId="7931CBC3" w:rsidR="0056038B" w:rsidRPr="00FE3808" w:rsidRDefault="006368F7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="0056038B" w:rsidRPr="003120B3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A2266B4" w14:textId="3EA70B47" w:rsidR="0056038B" w:rsidRPr="00DA20CD" w:rsidRDefault="00FF404C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56038B" w:rsidRPr="00DA20CD" w14:paraId="2239EAC3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A5EED9" w14:textId="77777777" w:rsidR="0056038B" w:rsidRPr="00256CB9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Spec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C8A7A4" w14:textId="7928F0D0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6D409E2" w14:textId="71C14D66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F8C02A3" w14:textId="1D08FB62" w:rsidR="0056038B" w:rsidRPr="00FE3808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A3E5657" w14:textId="77777777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  <w:p w14:paraId="594DF165" w14:textId="7CA0A747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E3282CA" w14:textId="5E9936C0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63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2D043B8" w14:textId="591EA0D0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AC2B67E" w14:textId="7945A39A" w:rsidR="0056038B" w:rsidRPr="00FE3808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76%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D609784" w14:textId="7FA2497F" w:rsidR="0056038B" w:rsidRPr="00DA20CD" w:rsidRDefault="0056038B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DA1A267" w14:textId="1B7E5930" w:rsidR="0056038B" w:rsidRPr="00DA20CD" w:rsidRDefault="00B60531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CE04892" w14:textId="237065DA" w:rsidR="0056038B" w:rsidRPr="00DA20CD" w:rsidRDefault="00B60531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34CEC53" w14:textId="2CBEF25F" w:rsidR="0056038B" w:rsidRPr="00FE3808" w:rsidRDefault="00B60531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="0056038B" w:rsidRPr="00A014D7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12D31E" w14:textId="70D8E42F" w:rsidR="0056038B" w:rsidRPr="00DA20CD" w:rsidRDefault="00C028E4" w:rsidP="0056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0D3DC2" w:rsidRPr="00DA20CD" w14:paraId="7A9D3AF2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F0028C" w14:textId="77777777" w:rsidR="000D3DC2" w:rsidRPr="00256CB9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English Language Arts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9E882D" w14:textId="334B3F3F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DB25F4" w14:textId="133A2840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A4BC201" w14:textId="20EAC132" w:rsidR="000D3DC2" w:rsidRPr="00FE3808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8283FE9" w14:textId="77777777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  <w:p w14:paraId="375E7B54" w14:textId="69024BF1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AE0C9F" w14:textId="330C6210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23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6271810" w14:textId="07902AB3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D2F1A9" w14:textId="0DBAB5B5" w:rsidR="000D3DC2" w:rsidRPr="00FE3808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74%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2E732BF" w14:textId="4ED9A22A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A9279B6" w14:textId="49B959C0" w:rsidR="000D3DC2" w:rsidRPr="00DA20CD" w:rsidRDefault="000D3DC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0AAF">
              <w:t>24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0544164" w14:textId="4D40D5B9" w:rsidR="000D3DC2" w:rsidRPr="00DA20CD" w:rsidRDefault="003303F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B5D7711" w14:textId="1404AA8D" w:rsidR="000D3DC2" w:rsidRPr="00FE3808" w:rsidRDefault="003303F2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="000D3DC2" w:rsidRPr="00530AAF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BAD8391" w14:textId="1AB516E4" w:rsidR="000D3DC2" w:rsidRPr="00DA20CD" w:rsidRDefault="00C028E4" w:rsidP="000D3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BE2633" w:rsidRPr="00DA20CD" w14:paraId="6765E46D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EB5E0E" w14:textId="77777777" w:rsidR="00BE2633" w:rsidRPr="00256CB9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Integrated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8440EF" w14:textId="3B199D81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8BC08C9" w14:textId="2F55CA34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0A9D984" w14:textId="3530EBA1" w:rsidR="00BE2633" w:rsidRPr="00FE3808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F0A7645" w14:textId="281359A4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F67FC52" w14:textId="3F476DDD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347CC08" w14:textId="08568A81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6AF44B" w14:textId="1B3D0EBD" w:rsidR="00BE2633" w:rsidRPr="00FE3808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92%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62AD397" w14:textId="7AF79BCB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041973" w14:textId="0DE378D8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C51498F" w14:textId="6A9FAD64" w:rsidR="00BE2633" w:rsidRPr="00DA20CD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57FEBA9" w14:textId="0ACBB4A4" w:rsidR="00BE2633" w:rsidRPr="00FE3808" w:rsidRDefault="00BE263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71%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7807DC7" w14:textId="3972743D" w:rsidR="00BE2633" w:rsidRPr="00DA20CD" w:rsidRDefault="00094D43" w:rsidP="00BE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1E6623" w:rsidRPr="00DA20CD" w14:paraId="1AFF82F3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4AF91F16" w14:textId="77777777" w:rsidR="001E6623" w:rsidRPr="00256CB9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Biology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22A61A3" w14:textId="2A9BADA2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F09177" w14:textId="6F5AD85A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09679C" w14:textId="06CBD24B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D89C4C" w14:textId="7DEE83FD" w:rsidR="001E6623" w:rsidRDefault="001E6623" w:rsidP="001E662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5F0D42B" w14:textId="6A381374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308572E" w14:textId="6EE8FBB8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054638" w14:textId="56F7596B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63A944" w14:textId="09E29561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63%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D613DC9" w14:textId="656BD867" w:rsidR="001E6623" w:rsidRPr="00AB6AA7" w:rsidRDefault="00676FB9" w:rsidP="001E6623">
            <w:pPr>
              <w:spacing w:after="0" w:line="240" w:lineRule="auto"/>
            </w:pPr>
            <w:r w:rsidRPr="00676FB9"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68C4F0B" w14:textId="17829121" w:rsidR="001E6623" w:rsidRPr="00AB6AA7" w:rsidRDefault="00805F37" w:rsidP="001E6623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FC118C3" w14:textId="77DAB04F" w:rsidR="001E6623" w:rsidRPr="00FE3808" w:rsidRDefault="00805F37" w:rsidP="001E6623">
            <w:pPr>
              <w:spacing w:after="0" w:line="240" w:lineRule="auto"/>
            </w:pPr>
            <w: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DDFBA6B" w14:textId="2C6CB9F8" w:rsidR="001E6623" w:rsidRPr="00AB6AA7" w:rsidRDefault="00890D33" w:rsidP="001E6623">
            <w:pPr>
              <w:spacing w:after="0" w:line="240" w:lineRule="auto"/>
            </w:pPr>
            <w:r>
              <w:t>48%</w:t>
            </w:r>
          </w:p>
        </w:tc>
      </w:tr>
      <w:tr w:rsidR="001E6623" w:rsidRPr="00DA20CD" w14:paraId="4C6A0BB7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574F6337" w14:textId="77777777" w:rsidR="001E6623" w:rsidRPr="00256CB9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Chemistry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B9E2500" w14:textId="3EAFAE36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FE39AF" w14:textId="4B27A233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FF7A964" w14:textId="21F57D6C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B2A51B9" w14:textId="6A9BBB5F" w:rsidR="001E6623" w:rsidRDefault="001E6623" w:rsidP="001E662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18DEB5D" w14:textId="35A63E1A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8B41BA" w14:textId="06C5F65F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565487A" w14:textId="76B266DF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9A23DF" w14:textId="5DE99F1C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88%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95EFAA6" w14:textId="429D0AAD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BC2ADEF" w14:textId="246F6E6A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6979EC9" w14:textId="29E3B4FB" w:rsidR="001E6623" w:rsidRPr="00FE3808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1B373B1" w14:textId="5669734C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</w:tr>
      <w:tr w:rsidR="001E6623" w:rsidRPr="00DA20CD" w14:paraId="4B1D0D5B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386088A8" w14:textId="77777777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Earth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A676859" w14:textId="3FCE3DEB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1B1DF0" w14:textId="7A841841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58407A" w14:textId="7236614F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FAE5C50" w14:textId="50B35FD8" w:rsidR="001E6623" w:rsidRDefault="001E6623" w:rsidP="001E662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F185AA8" w14:textId="6A9E8995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45AA098" w14:textId="2A20306E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3CFBE97" w14:textId="71EB6BE6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CF5264" w14:textId="18F4242A" w:rsidR="001E6623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71%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3988E42" w14:textId="4D66BCA0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E966233" w14:textId="5179B6FB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A4231C5" w14:textId="16E12587" w:rsidR="001E6623" w:rsidRPr="00FE3808" w:rsidRDefault="00343078" w:rsidP="001E6623">
            <w:pPr>
              <w:spacing w:after="0" w:line="240" w:lineRule="auto"/>
            </w:pPr>
            <w:r>
              <w:t>/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87C1420" w14:textId="267920D9" w:rsidR="001E6623" w:rsidRPr="00AB6AA7" w:rsidRDefault="00343078" w:rsidP="001E6623">
            <w:pPr>
              <w:spacing w:after="0" w:line="240" w:lineRule="auto"/>
            </w:pPr>
            <w:r>
              <w:t>/</w:t>
            </w:r>
          </w:p>
        </w:tc>
      </w:tr>
      <w:tr w:rsidR="00E97D5A" w:rsidRPr="00DA20CD" w14:paraId="28A8324D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4962E1B" w14:textId="77777777" w:rsidR="00E97D5A" w:rsidRPr="00256CB9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Integrated Social Studies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07397AE" w14:textId="5D47266E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D8EA7D4" w14:textId="6CE0A6B4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C96402" w14:textId="164D9E0A" w:rsidR="00E97D5A" w:rsidRPr="00FE3808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D0E66A3" w14:textId="3D0F4819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C8440BF" w14:textId="766BF7EE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25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8B4CECD" w14:textId="2C47527E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B6E9292" w14:textId="41B22F57" w:rsidR="00E97D5A" w:rsidRPr="00FE3808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76%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BF9CDDE" w14:textId="7F3E54A8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80%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95BADE4" w14:textId="3B78AD9D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7FE">
              <w:t>2</w:t>
            </w:r>
            <w:r w:rsidR="00B55716"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D2AE18F" w14:textId="3F02B879" w:rsidR="00E97D5A" w:rsidRPr="00DA20CD" w:rsidRDefault="00B55716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11C3411" w14:textId="646D76B2" w:rsidR="00E97D5A" w:rsidRPr="00FE3808" w:rsidRDefault="00490D04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83</w:t>
            </w:r>
            <w:r w:rsidR="00E97D5A" w:rsidRPr="00DA57FE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2065999" w14:textId="748CD5BB" w:rsidR="00E97D5A" w:rsidRPr="00DA20CD" w:rsidRDefault="00D31EB4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</w:tr>
      <w:tr w:rsidR="00E97D5A" w:rsidRPr="00DA20CD" w14:paraId="3EDAB772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9E8724" w14:textId="77777777" w:rsidR="00E97D5A" w:rsidRPr="00256CB9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Mathematics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7B361BE" w14:textId="54FAF16B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7B9A4EB" w14:textId="0B87FAE3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F89E9D" w14:textId="605E2318" w:rsidR="00E97D5A" w:rsidRPr="00FE3808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7E9E5AB" w14:textId="29C20DDD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31CBBE4" w14:textId="3C95C586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16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06113D0" w14:textId="78BBBFC1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1741E151" w14:textId="16C5766B" w:rsidR="00E97D5A" w:rsidRPr="00FE3808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56%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6D903B" w14:textId="6FA20B93" w:rsidR="00E97D5A" w:rsidRPr="00DA20CD" w:rsidRDefault="00E97D5A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67%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42FCED" w14:textId="7C78D593" w:rsidR="00E97D5A" w:rsidRPr="00DA20CD" w:rsidRDefault="00955C71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FEDF39B" w14:textId="3EF10C81" w:rsidR="00E97D5A" w:rsidRPr="00DA20CD" w:rsidRDefault="00955C71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6A73D2D" w14:textId="588A6560" w:rsidR="00E97D5A" w:rsidRPr="00FE3808" w:rsidRDefault="00430C84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8E2C635" w14:textId="7BB9806C" w:rsidR="00E97D5A" w:rsidRPr="00DA20CD" w:rsidRDefault="00044712" w:rsidP="00E97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</w:tr>
      <w:tr w:rsidR="008B1C8C" w:rsidRPr="00DA20CD" w14:paraId="531E7145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7BC623C" w14:textId="77777777" w:rsidR="008B1C8C" w:rsidRPr="00256CB9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Mid Grades English Lang Arts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117F20" w14:textId="0842E715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46B49B" w14:textId="06D871EE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E8B912C" w14:textId="22A6999B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B4D3048" w14:textId="28821B2D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B421831" w14:textId="23F14022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1A6E810" w14:textId="2D5608D0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2B21ACF8" w14:textId="15A8ACF9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5F56303" w14:textId="49159902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94%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1E4376A" w14:textId="54F3644A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B2EC8BB" w14:textId="185B44B9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CD78514" w14:textId="00683EE2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3190D41" w14:textId="1E85A701" w:rsidR="008B1C8C" w:rsidRPr="00DA20CD" w:rsidRDefault="00516276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8B1C8C" w:rsidRPr="00DA20CD" w14:paraId="5E4D3452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EC4B2B" w14:textId="77777777" w:rsidR="008B1C8C" w:rsidRPr="00256CB9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Mathematics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10C880F" w14:textId="55AE2999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CCA6AE" w14:textId="39F9A244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23252C" w14:textId="0CC7837C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555D929" w14:textId="29F2BBB8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1978BB03" w14:textId="5DAB5005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47AB0FA5" w14:textId="2E12CD84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8841791" w14:textId="4EE810D7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85%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E88DB5C" w14:textId="6414E755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82%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3542F69" w14:textId="2ECEFEA4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 w:rsidR="00841561"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FABCAEC" w14:textId="165F3FE5" w:rsidR="008B1C8C" w:rsidRPr="00DA20CD" w:rsidRDefault="00841561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C94C2A1" w14:textId="5AC209E9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</w:t>
            </w:r>
            <w:r w:rsidR="00841561">
              <w:t>7</w:t>
            </w:r>
            <w:r w:rsidRPr="00F611E7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1FBA747" w14:textId="02C32613" w:rsidR="008B1C8C" w:rsidRPr="00DA20CD" w:rsidRDefault="00CA5A2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8B1C8C" w:rsidRPr="00DA20CD" w14:paraId="074DB000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DD0C6C" w14:textId="77777777" w:rsidR="008B1C8C" w:rsidRPr="00256CB9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Science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53274E3" w14:textId="1D26CC6D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BBAE048" w14:textId="03DB2F59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B3B36B9" w14:textId="3C31F251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AF89D99" w14:textId="77777777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  <w:p w14:paraId="39AF27C1" w14:textId="6329F067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F94FB12" w14:textId="1F5DF6F8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170A0DA" w14:textId="702996E7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8D7B7B1" w14:textId="37F50884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86%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D30C4B7" w14:textId="4E546FCB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2F77F45" w14:textId="21385785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BDA24ED" w14:textId="20BC073C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 w:rsidR="00E4290E"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AC76E0B" w14:textId="6D220319" w:rsidR="008B1C8C" w:rsidRPr="00FE3808" w:rsidRDefault="00014614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93</w:t>
            </w:r>
            <w:r w:rsidR="008B1C8C" w:rsidRPr="00F611E7"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D55C96" w14:textId="29A8285B" w:rsidR="008B1C8C" w:rsidRPr="00DA20CD" w:rsidRDefault="00195B00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8B1C8C" w:rsidRPr="00DA20CD" w14:paraId="24983F18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65AABE" w14:textId="77777777" w:rsidR="008B1C8C" w:rsidRPr="00256CB9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9542473" w14:textId="621618AA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07190E" w14:textId="65F0E18B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5920A6" w14:textId="36368A9A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89012E2" w14:textId="77777777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  <w:p w14:paraId="6146762A" w14:textId="65701986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7301EBE" w14:textId="0BF31434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C185808" w14:textId="41A58D63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CF61229" w14:textId="075FF77A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75%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53C5445" w14:textId="07A5BBBF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80%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6799F9F" w14:textId="1CDE6132" w:rsidR="008B1C8C" w:rsidRPr="00DA20CD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 w:rsidR="00F1048A"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ED9EAF" w14:textId="2CC0E429" w:rsidR="008B1C8C" w:rsidRPr="00DA20CD" w:rsidRDefault="00F1048A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0ED663B" w14:textId="211C7648" w:rsidR="008B1C8C" w:rsidRPr="00FE3808" w:rsidRDefault="008B1C8C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E77CA4A" w14:textId="4639EE96" w:rsidR="008B1C8C" w:rsidRPr="00DA20CD" w:rsidRDefault="00755219" w:rsidP="008B1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  <w:tr w:rsidR="001E6623" w:rsidRPr="00DA20CD" w14:paraId="0581ED97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B936C2" w14:textId="77777777" w:rsidR="001E6623" w:rsidRPr="00256CB9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Music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F76B5C5" w14:textId="791E4CE2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284C2B" w14:textId="193E2800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CFEBC01" w14:textId="62BCB9C9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7F368D" w14:textId="40D71A75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25C7DF0" w14:textId="7B40FBD4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1583B4E" w14:textId="2025058C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0E7CE05" w14:textId="446FE675" w:rsidR="001E6623" w:rsidRPr="00FE3808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7D74F83" w14:textId="676533A7" w:rsidR="001E6623" w:rsidRPr="00DA20CD" w:rsidRDefault="001E6623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89%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A12292F" w14:textId="1072AD29" w:rsidR="001E6623" w:rsidRPr="00DA20CD" w:rsidRDefault="00324321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5C2D827" w14:textId="02E32FB9" w:rsidR="001E6623" w:rsidRPr="00DA20CD" w:rsidRDefault="006A78E7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EB0F2F" w14:textId="4C30C121" w:rsidR="001E6623" w:rsidRPr="00DA20CD" w:rsidRDefault="006A78E7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AB24EB2" w14:textId="76A91A50" w:rsidR="001E6623" w:rsidRPr="00DA20CD" w:rsidRDefault="00925D96" w:rsidP="001E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324321" w:rsidRPr="00DA20CD" w14:paraId="4307F97B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84750C" w14:textId="77777777" w:rsidR="00324321" w:rsidRPr="00256CB9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Special Education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88B3A3B" w14:textId="14520AD1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045C05A" w14:textId="00479936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F10B26" w14:textId="44ACB638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20CD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0456B19" w14:textId="4EB3A2DF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22A8410" w14:textId="0AA047FF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63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24191588" w14:textId="2F445A15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15BD353" w14:textId="051C65DA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83%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AC71DF2" w14:textId="0C8BBE7C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3D4C46C" w14:textId="04515A10" w:rsidR="00324321" w:rsidRPr="00DA20CD" w:rsidRDefault="00B976C4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46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48058A6" w14:textId="16245A6D" w:rsidR="00324321" w:rsidRPr="00DA20CD" w:rsidRDefault="001E4B88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AD5A410" w14:textId="3A8A02FC" w:rsidR="00324321" w:rsidRPr="00DA20CD" w:rsidRDefault="00324321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C7A">
              <w:t>84%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1039F6D" w14:textId="3395894C" w:rsidR="00324321" w:rsidRPr="00DA20CD" w:rsidRDefault="00800F5C" w:rsidP="0032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</w:tbl>
    <w:p w14:paraId="54AAA9EC" w14:textId="77777777" w:rsidR="00672662" w:rsidRDefault="00672662" w:rsidP="00DF0A3C">
      <w:pPr>
        <w:rPr>
          <w:b/>
          <w:sz w:val="28"/>
          <w:szCs w:val="28"/>
        </w:rPr>
      </w:pPr>
    </w:p>
    <w:sectPr w:rsidR="00672662" w:rsidSect="00A230AA">
      <w:headerReference w:type="default" r:id="rId9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1543" w14:textId="77777777" w:rsidR="00072337" w:rsidRDefault="00072337" w:rsidP="00A230AA">
      <w:pPr>
        <w:spacing w:after="0" w:line="240" w:lineRule="auto"/>
      </w:pPr>
      <w:r>
        <w:separator/>
      </w:r>
    </w:p>
  </w:endnote>
  <w:endnote w:type="continuationSeparator" w:id="0">
    <w:p w14:paraId="5D58996E" w14:textId="77777777" w:rsidR="00072337" w:rsidRDefault="00072337" w:rsidP="00A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288" w14:textId="77777777" w:rsidR="00072337" w:rsidRDefault="00072337" w:rsidP="00A230AA">
      <w:pPr>
        <w:spacing w:after="0" w:line="240" w:lineRule="auto"/>
      </w:pPr>
      <w:r>
        <w:separator/>
      </w:r>
    </w:p>
  </w:footnote>
  <w:footnote w:type="continuationSeparator" w:id="0">
    <w:p w14:paraId="319787A4" w14:textId="77777777" w:rsidR="00072337" w:rsidRDefault="00072337" w:rsidP="00A2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789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A085BB" w14:textId="3FC1CB59" w:rsidR="00A230AA" w:rsidRDefault="00A230A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A26D6" w14:textId="77777777" w:rsidR="00A230AA" w:rsidRDefault="00A2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E"/>
    <w:rsid w:val="00003063"/>
    <w:rsid w:val="00014614"/>
    <w:rsid w:val="00020124"/>
    <w:rsid w:val="00020D5D"/>
    <w:rsid w:val="00021BE1"/>
    <w:rsid w:val="000317A0"/>
    <w:rsid w:val="00040AB4"/>
    <w:rsid w:val="00044712"/>
    <w:rsid w:val="00053883"/>
    <w:rsid w:val="0005564F"/>
    <w:rsid w:val="00067BE7"/>
    <w:rsid w:val="000713A6"/>
    <w:rsid w:val="0007217E"/>
    <w:rsid w:val="00072337"/>
    <w:rsid w:val="00082D28"/>
    <w:rsid w:val="0009162D"/>
    <w:rsid w:val="00094D43"/>
    <w:rsid w:val="000A3240"/>
    <w:rsid w:val="000B7329"/>
    <w:rsid w:val="000C4A19"/>
    <w:rsid w:val="000D3B06"/>
    <w:rsid w:val="000D3DC2"/>
    <w:rsid w:val="000E5B00"/>
    <w:rsid w:val="00101F3F"/>
    <w:rsid w:val="00103F0F"/>
    <w:rsid w:val="00116209"/>
    <w:rsid w:val="00186B84"/>
    <w:rsid w:val="00195B00"/>
    <w:rsid w:val="001B0349"/>
    <w:rsid w:val="001C3D24"/>
    <w:rsid w:val="001E4B88"/>
    <w:rsid w:val="001E6623"/>
    <w:rsid w:val="00200B61"/>
    <w:rsid w:val="00214C8D"/>
    <w:rsid w:val="00223631"/>
    <w:rsid w:val="00231FA5"/>
    <w:rsid w:val="002362E0"/>
    <w:rsid w:val="002448BE"/>
    <w:rsid w:val="00244DDE"/>
    <w:rsid w:val="002545BF"/>
    <w:rsid w:val="00262F26"/>
    <w:rsid w:val="00272C10"/>
    <w:rsid w:val="00276B0F"/>
    <w:rsid w:val="00280E46"/>
    <w:rsid w:val="00292ACF"/>
    <w:rsid w:val="002A2BAF"/>
    <w:rsid w:val="002B6AAF"/>
    <w:rsid w:val="002E5FFE"/>
    <w:rsid w:val="002F067B"/>
    <w:rsid w:val="002F0FA4"/>
    <w:rsid w:val="00306716"/>
    <w:rsid w:val="003228F8"/>
    <w:rsid w:val="00324321"/>
    <w:rsid w:val="003303F2"/>
    <w:rsid w:val="00333809"/>
    <w:rsid w:val="00335FA4"/>
    <w:rsid w:val="00343078"/>
    <w:rsid w:val="00344301"/>
    <w:rsid w:val="003502BA"/>
    <w:rsid w:val="0035123F"/>
    <w:rsid w:val="003516D4"/>
    <w:rsid w:val="00351E55"/>
    <w:rsid w:val="003607FB"/>
    <w:rsid w:val="00367616"/>
    <w:rsid w:val="00372408"/>
    <w:rsid w:val="003726F7"/>
    <w:rsid w:val="003A0324"/>
    <w:rsid w:val="003A600E"/>
    <w:rsid w:val="003A7480"/>
    <w:rsid w:val="003A7C83"/>
    <w:rsid w:val="003B0FB1"/>
    <w:rsid w:val="003B1061"/>
    <w:rsid w:val="003D72EA"/>
    <w:rsid w:val="003E687B"/>
    <w:rsid w:val="003F43AB"/>
    <w:rsid w:val="003F7F19"/>
    <w:rsid w:val="004055E8"/>
    <w:rsid w:val="004104F8"/>
    <w:rsid w:val="00423783"/>
    <w:rsid w:val="00430C84"/>
    <w:rsid w:val="00436A2C"/>
    <w:rsid w:val="00440949"/>
    <w:rsid w:val="00451162"/>
    <w:rsid w:val="004606E1"/>
    <w:rsid w:val="00462C89"/>
    <w:rsid w:val="00467E1E"/>
    <w:rsid w:val="00474FAA"/>
    <w:rsid w:val="00481233"/>
    <w:rsid w:val="004846E4"/>
    <w:rsid w:val="00490D04"/>
    <w:rsid w:val="004B7522"/>
    <w:rsid w:val="004C2EA1"/>
    <w:rsid w:val="004C5BE0"/>
    <w:rsid w:val="004D3F24"/>
    <w:rsid w:val="004E0E76"/>
    <w:rsid w:val="004E4D29"/>
    <w:rsid w:val="004F31FB"/>
    <w:rsid w:val="00502E55"/>
    <w:rsid w:val="00514994"/>
    <w:rsid w:val="00516276"/>
    <w:rsid w:val="005243A0"/>
    <w:rsid w:val="00526CA7"/>
    <w:rsid w:val="005426A5"/>
    <w:rsid w:val="005505D8"/>
    <w:rsid w:val="00550610"/>
    <w:rsid w:val="0056038B"/>
    <w:rsid w:val="005732BB"/>
    <w:rsid w:val="0058316D"/>
    <w:rsid w:val="0059788A"/>
    <w:rsid w:val="005A6DAE"/>
    <w:rsid w:val="005B6A44"/>
    <w:rsid w:val="005C191E"/>
    <w:rsid w:val="005C2A8C"/>
    <w:rsid w:val="005F1591"/>
    <w:rsid w:val="00601F75"/>
    <w:rsid w:val="006027A4"/>
    <w:rsid w:val="00610E46"/>
    <w:rsid w:val="00611510"/>
    <w:rsid w:val="00615173"/>
    <w:rsid w:val="0062707E"/>
    <w:rsid w:val="006368F7"/>
    <w:rsid w:val="00640EF7"/>
    <w:rsid w:val="0065089F"/>
    <w:rsid w:val="00665AE6"/>
    <w:rsid w:val="00665F7B"/>
    <w:rsid w:val="00666461"/>
    <w:rsid w:val="0066721E"/>
    <w:rsid w:val="00672662"/>
    <w:rsid w:val="00675DEF"/>
    <w:rsid w:val="00676FB9"/>
    <w:rsid w:val="00686ECE"/>
    <w:rsid w:val="006A78E7"/>
    <w:rsid w:val="006D6622"/>
    <w:rsid w:val="0071121D"/>
    <w:rsid w:val="00755219"/>
    <w:rsid w:val="00755BFB"/>
    <w:rsid w:val="00760633"/>
    <w:rsid w:val="0076112E"/>
    <w:rsid w:val="007651BD"/>
    <w:rsid w:val="0076621B"/>
    <w:rsid w:val="0078680F"/>
    <w:rsid w:val="0079217B"/>
    <w:rsid w:val="007C4C90"/>
    <w:rsid w:val="007F6CA3"/>
    <w:rsid w:val="00800F5C"/>
    <w:rsid w:val="00805F37"/>
    <w:rsid w:val="0081441C"/>
    <w:rsid w:val="00824EB1"/>
    <w:rsid w:val="00834570"/>
    <w:rsid w:val="00841561"/>
    <w:rsid w:val="00863CD5"/>
    <w:rsid w:val="0086542E"/>
    <w:rsid w:val="00865782"/>
    <w:rsid w:val="008862B1"/>
    <w:rsid w:val="00890D33"/>
    <w:rsid w:val="00895600"/>
    <w:rsid w:val="008A0FA9"/>
    <w:rsid w:val="008B1C8C"/>
    <w:rsid w:val="008C4698"/>
    <w:rsid w:val="008E3F69"/>
    <w:rsid w:val="008F4E97"/>
    <w:rsid w:val="00912660"/>
    <w:rsid w:val="00925D96"/>
    <w:rsid w:val="00941E5E"/>
    <w:rsid w:val="00955C71"/>
    <w:rsid w:val="00966AF9"/>
    <w:rsid w:val="00986D91"/>
    <w:rsid w:val="009942C8"/>
    <w:rsid w:val="009D576C"/>
    <w:rsid w:val="009E1194"/>
    <w:rsid w:val="009F6803"/>
    <w:rsid w:val="00A045F3"/>
    <w:rsid w:val="00A20216"/>
    <w:rsid w:val="00A230AA"/>
    <w:rsid w:val="00A23B03"/>
    <w:rsid w:val="00A344AD"/>
    <w:rsid w:val="00A37077"/>
    <w:rsid w:val="00A6005C"/>
    <w:rsid w:val="00A60A84"/>
    <w:rsid w:val="00A63F65"/>
    <w:rsid w:val="00A805A9"/>
    <w:rsid w:val="00A80A42"/>
    <w:rsid w:val="00AA2DFF"/>
    <w:rsid w:val="00AD2E3E"/>
    <w:rsid w:val="00AE7E77"/>
    <w:rsid w:val="00AF4C91"/>
    <w:rsid w:val="00B071ED"/>
    <w:rsid w:val="00B11BF7"/>
    <w:rsid w:val="00B163D0"/>
    <w:rsid w:val="00B27206"/>
    <w:rsid w:val="00B36554"/>
    <w:rsid w:val="00B55716"/>
    <w:rsid w:val="00B60531"/>
    <w:rsid w:val="00B62C7B"/>
    <w:rsid w:val="00B76207"/>
    <w:rsid w:val="00B95BF3"/>
    <w:rsid w:val="00B976C4"/>
    <w:rsid w:val="00BB5AA3"/>
    <w:rsid w:val="00BD0E22"/>
    <w:rsid w:val="00BD79AE"/>
    <w:rsid w:val="00BE2263"/>
    <w:rsid w:val="00BE2633"/>
    <w:rsid w:val="00BF1DCF"/>
    <w:rsid w:val="00C028E4"/>
    <w:rsid w:val="00C27C8A"/>
    <w:rsid w:val="00C36030"/>
    <w:rsid w:val="00C448E0"/>
    <w:rsid w:val="00C50416"/>
    <w:rsid w:val="00C54F69"/>
    <w:rsid w:val="00C56B09"/>
    <w:rsid w:val="00C57960"/>
    <w:rsid w:val="00C71E08"/>
    <w:rsid w:val="00C92620"/>
    <w:rsid w:val="00C973E5"/>
    <w:rsid w:val="00CA5A2C"/>
    <w:rsid w:val="00CB24A7"/>
    <w:rsid w:val="00CB3A9D"/>
    <w:rsid w:val="00CB6822"/>
    <w:rsid w:val="00CE1EBE"/>
    <w:rsid w:val="00CF7297"/>
    <w:rsid w:val="00D21AE6"/>
    <w:rsid w:val="00D30851"/>
    <w:rsid w:val="00D31781"/>
    <w:rsid w:val="00D31EB4"/>
    <w:rsid w:val="00D32E84"/>
    <w:rsid w:val="00D4554D"/>
    <w:rsid w:val="00D65B4A"/>
    <w:rsid w:val="00D725A5"/>
    <w:rsid w:val="00D776EE"/>
    <w:rsid w:val="00D80657"/>
    <w:rsid w:val="00D83AF8"/>
    <w:rsid w:val="00D974C4"/>
    <w:rsid w:val="00DA517E"/>
    <w:rsid w:val="00DF0A3C"/>
    <w:rsid w:val="00E01887"/>
    <w:rsid w:val="00E4290E"/>
    <w:rsid w:val="00E501BF"/>
    <w:rsid w:val="00E66FD7"/>
    <w:rsid w:val="00E97D5A"/>
    <w:rsid w:val="00EA492B"/>
    <w:rsid w:val="00EB0709"/>
    <w:rsid w:val="00EB094C"/>
    <w:rsid w:val="00EB459D"/>
    <w:rsid w:val="00ED1973"/>
    <w:rsid w:val="00EF28B7"/>
    <w:rsid w:val="00F01A0D"/>
    <w:rsid w:val="00F1048A"/>
    <w:rsid w:val="00F1378D"/>
    <w:rsid w:val="00F13E63"/>
    <w:rsid w:val="00F22641"/>
    <w:rsid w:val="00F31EF0"/>
    <w:rsid w:val="00F44744"/>
    <w:rsid w:val="00F4613E"/>
    <w:rsid w:val="00F8055B"/>
    <w:rsid w:val="00F84FAB"/>
    <w:rsid w:val="00F858DC"/>
    <w:rsid w:val="00F96B1A"/>
    <w:rsid w:val="00FA3464"/>
    <w:rsid w:val="00FC6CE1"/>
    <w:rsid w:val="00FE2EB0"/>
    <w:rsid w:val="00FE428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6805"/>
  <w15:chartTrackingRefBased/>
  <w15:docId w15:val="{771198BF-6AE1-416A-B12C-AB656D7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AA"/>
  </w:style>
  <w:style w:type="paragraph" w:styleId="Footer">
    <w:name w:val="footer"/>
    <w:basedOn w:val="Normal"/>
    <w:link w:val="Foot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F8CB-6168-4CCF-A561-51ECF7A2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C04DD-BC58-456F-958D-CFBD73ECF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72DB4-9D12-46B5-B57A-15942036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221</cp:revision>
  <dcterms:created xsi:type="dcterms:W3CDTF">2021-02-21T16:06:00Z</dcterms:created>
  <dcterms:modified xsi:type="dcterms:W3CDTF">2023-04-16T18:01:00Z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